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FBEF2">
      <w:pPr>
        <w:pStyle w:val="4"/>
        <w:spacing w:after="312" w:afterLines="100" w:line="360" w:lineRule="auto"/>
        <w:jc w:val="center"/>
        <w:outlineLvl w:val="1"/>
        <w:rPr>
          <w:rFonts w:hint="eastAsia" w:ascii="宋体" w:hAnsi="宋体" w:eastAsia="宋体"/>
          <w:b/>
          <w:sz w:val="40"/>
          <w:lang w:eastAsia="zh-CN"/>
        </w:rPr>
      </w:pPr>
    </w:p>
    <w:p w14:paraId="5DC9BFBC">
      <w:pPr>
        <w:pStyle w:val="4"/>
        <w:spacing w:after="312" w:afterLines="100" w:line="360" w:lineRule="auto"/>
        <w:jc w:val="center"/>
        <w:outlineLvl w:val="1"/>
        <w:rPr>
          <w:rFonts w:hint="default" w:ascii="宋体" w:hAnsi="宋体" w:eastAsia="宋体"/>
          <w:b/>
          <w:sz w:val="40"/>
          <w:lang w:eastAsia="zh-CN"/>
        </w:rPr>
      </w:pPr>
      <w:r>
        <w:rPr>
          <w:rFonts w:hint="eastAsia" w:ascii="宋体" w:hAnsi="宋体" w:eastAsia="宋体"/>
          <w:b/>
          <w:sz w:val="40"/>
          <w:lang w:eastAsia="zh-CN"/>
        </w:rPr>
        <w:t>广东仲元中学莲花湾学校设备设施采购项目</w:t>
      </w:r>
      <w:r>
        <w:rPr>
          <w:rFonts w:hint="eastAsia" w:ascii="宋体" w:hAnsi="宋体" w:eastAsia="宋体"/>
          <w:b/>
          <w:sz w:val="40"/>
          <w:lang w:val="en-US" w:eastAsia="zh-CN"/>
        </w:rPr>
        <w:t>采购需求</w:t>
      </w:r>
      <w:r>
        <w:rPr>
          <w:rFonts w:ascii="宋体" w:hAnsi="宋体" w:eastAsia="宋体"/>
          <w:b/>
          <w:sz w:val="40"/>
          <w:lang w:eastAsia="zh-CN"/>
        </w:rPr>
        <w:t>调查</w:t>
      </w:r>
    </w:p>
    <w:p w14:paraId="7893A11E">
      <w:pPr>
        <w:pStyle w:val="4"/>
        <w:spacing w:line="360" w:lineRule="auto"/>
        <w:jc w:val="center"/>
        <w:outlineLvl w:val="1"/>
        <w:rPr>
          <w:rFonts w:hint="default" w:ascii="宋体" w:hAnsi="宋体" w:eastAsia="宋体"/>
          <w:b/>
          <w:sz w:val="36"/>
        </w:rPr>
      </w:pPr>
      <w:r>
        <w:rPr>
          <w:rFonts w:hint="eastAsia" w:ascii="宋体" w:hAnsi="宋体" w:eastAsia="宋体"/>
          <w:b/>
          <w:sz w:val="36"/>
          <w:lang w:val="en-US" w:eastAsia="zh-CN"/>
        </w:rPr>
        <w:t>采购需求</w:t>
      </w:r>
      <w:r>
        <w:rPr>
          <w:rFonts w:ascii="宋体" w:hAnsi="宋体" w:eastAsia="宋体"/>
          <w:b/>
          <w:sz w:val="36"/>
        </w:rPr>
        <w:t>调查对象信息</w:t>
      </w:r>
      <w:bookmarkStart w:id="0" w:name="_GoBack"/>
      <w:bookmarkEnd w:id="0"/>
    </w:p>
    <w:p w14:paraId="4AE8F300">
      <w:pPr>
        <w:pStyle w:val="4"/>
        <w:spacing w:line="360" w:lineRule="auto"/>
        <w:rPr>
          <w:rFonts w:ascii="宋体" w:hAnsi="宋体" w:eastAsia="宋体"/>
          <w:sz w:val="24"/>
        </w:rPr>
      </w:pPr>
    </w:p>
    <w:p w14:paraId="52AEFE1B">
      <w:pPr>
        <w:pStyle w:val="4"/>
        <w:spacing w:line="360" w:lineRule="auto"/>
        <w:rPr>
          <w:rFonts w:ascii="宋体" w:hAnsi="宋体" w:eastAsia="宋体"/>
          <w:sz w:val="24"/>
        </w:rPr>
      </w:pPr>
    </w:p>
    <w:p w14:paraId="4841EE13">
      <w:pPr>
        <w:pStyle w:val="4"/>
        <w:spacing w:line="480" w:lineRule="auto"/>
        <w:ind w:left="0" w:leftChars="0" w:firstLine="420" w:firstLineChars="175"/>
        <w:rPr>
          <w:rFonts w:hint="default" w:ascii="宋体" w:hAnsi="宋体" w:eastAsia="宋体"/>
          <w:sz w:val="24"/>
        </w:rPr>
      </w:pPr>
      <w:r>
        <w:rPr>
          <w:rFonts w:ascii="宋体" w:hAnsi="宋体" w:eastAsia="宋体"/>
          <w:sz w:val="24"/>
        </w:rPr>
        <w:t>供应商名称：</w:t>
      </w:r>
    </w:p>
    <w:p w14:paraId="7221BE90">
      <w:pPr>
        <w:pStyle w:val="4"/>
        <w:spacing w:line="480" w:lineRule="auto"/>
        <w:ind w:left="0" w:leftChars="0" w:firstLine="420" w:firstLineChars="175"/>
        <w:rPr>
          <w:rFonts w:hint="default" w:ascii="宋体" w:hAnsi="宋体" w:eastAsia="宋体"/>
          <w:sz w:val="24"/>
        </w:rPr>
      </w:pPr>
      <w:r>
        <w:rPr>
          <w:rFonts w:ascii="宋体" w:hAnsi="宋体" w:eastAsia="宋体"/>
          <w:sz w:val="24"/>
        </w:rPr>
        <w:t>地址：</w:t>
      </w:r>
    </w:p>
    <w:p w14:paraId="16724AA5">
      <w:pPr>
        <w:pStyle w:val="4"/>
        <w:spacing w:line="480" w:lineRule="auto"/>
        <w:ind w:left="0" w:leftChars="0" w:firstLine="420" w:firstLineChars="175"/>
        <w:rPr>
          <w:rFonts w:hint="default" w:ascii="宋体" w:hAnsi="宋体" w:eastAsia="宋体"/>
          <w:sz w:val="24"/>
        </w:rPr>
      </w:pPr>
      <w:r>
        <w:rPr>
          <w:rFonts w:ascii="宋体" w:hAnsi="宋体" w:eastAsia="宋体"/>
          <w:sz w:val="24"/>
        </w:rPr>
        <w:t>联系人：</w:t>
      </w:r>
    </w:p>
    <w:p w14:paraId="7CF23735">
      <w:pPr>
        <w:pStyle w:val="4"/>
        <w:spacing w:line="480" w:lineRule="auto"/>
        <w:ind w:left="0" w:leftChars="0" w:firstLine="420" w:firstLineChars="175"/>
        <w:rPr>
          <w:rFonts w:hint="default" w:ascii="宋体" w:hAnsi="宋体" w:eastAsia="宋体"/>
          <w:sz w:val="24"/>
        </w:rPr>
      </w:pPr>
      <w:r>
        <w:rPr>
          <w:rFonts w:ascii="宋体" w:hAnsi="宋体" w:eastAsia="宋体"/>
          <w:sz w:val="24"/>
        </w:rPr>
        <w:t>联系电话：</w:t>
      </w:r>
    </w:p>
    <w:p w14:paraId="4DAA0300">
      <w:pPr>
        <w:pStyle w:val="4"/>
        <w:spacing w:line="480" w:lineRule="auto"/>
        <w:ind w:left="0" w:leftChars="0" w:firstLine="420" w:firstLineChars="175"/>
        <w:rPr>
          <w:rFonts w:hint="default" w:ascii="宋体" w:hAnsi="宋体" w:eastAsia="宋体"/>
          <w:sz w:val="24"/>
        </w:rPr>
      </w:pPr>
      <w:r>
        <w:rPr>
          <w:rFonts w:ascii="宋体" w:hAnsi="宋体" w:eastAsia="宋体"/>
          <w:sz w:val="24"/>
        </w:rPr>
        <w:t>（请附上公司营业执照）</w:t>
      </w:r>
    </w:p>
    <w:p w14:paraId="3C04A674">
      <w:pPr>
        <w:widowControl/>
        <w:spacing w:line="360" w:lineRule="auto"/>
        <w:jc w:val="left"/>
        <w:rPr>
          <w:rFonts w:ascii="宋体" w:hAnsi="宋体" w:eastAsia="宋体"/>
          <w:kern w:val="0"/>
          <w:sz w:val="28"/>
          <w:szCs w:val="20"/>
          <w:lang w:eastAsia="zh-Hans"/>
        </w:rPr>
      </w:pPr>
      <w:r>
        <w:rPr>
          <w:rFonts w:ascii="宋体" w:hAnsi="宋体" w:eastAsia="宋体"/>
          <w:sz w:val="28"/>
        </w:rPr>
        <w:br w:type="page"/>
      </w:r>
    </w:p>
    <w:p w14:paraId="670355DD">
      <w:pPr>
        <w:pStyle w:val="4"/>
        <w:spacing w:line="360" w:lineRule="auto"/>
        <w:jc w:val="center"/>
        <w:outlineLvl w:val="1"/>
        <w:rPr>
          <w:rFonts w:hint="default" w:ascii="宋体" w:hAnsi="宋体" w:eastAsia="宋体"/>
          <w:b/>
          <w:sz w:val="36"/>
        </w:rPr>
      </w:pPr>
      <w:r>
        <w:rPr>
          <w:rFonts w:hint="eastAsia" w:ascii="宋体" w:hAnsi="宋体" w:eastAsia="宋体"/>
          <w:b/>
          <w:sz w:val="36"/>
          <w:lang w:val="en-US" w:eastAsia="zh-CN"/>
        </w:rPr>
        <w:t>采购</w:t>
      </w:r>
      <w:r>
        <w:rPr>
          <w:rFonts w:hint="eastAsia" w:ascii="宋体" w:hAnsi="宋体" w:eastAsia="宋体"/>
          <w:b/>
          <w:sz w:val="36"/>
          <w:lang w:eastAsia="zh-CN"/>
        </w:rPr>
        <w:t>需求调查</w:t>
      </w:r>
      <w:r>
        <w:rPr>
          <w:rFonts w:ascii="宋体" w:hAnsi="宋体" w:eastAsia="宋体"/>
          <w:b/>
          <w:sz w:val="36"/>
        </w:rPr>
        <w:t>内容</w:t>
      </w:r>
    </w:p>
    <w:p w14:paraId="3F3C14E9">
      <w:pPr>
        <w:pStyle w:val="4"/>
        <w:spacing w:line="360" w:lineRule="auto"/>
        <w:rPr>
          <w:rFonts w:hint="default" w:ascii="宋体" w:hAnsi="宋体" w:eastAsia="宋体"/>
          <w:b/>
          <w:bCs/>
          <w:sz w:val="21"/>
          <w:szCs w:val="21"/>
        </w:rPr>
      </w:pPr>
      <w:r>
        <w:rPr>
          <w:rFonts w:ascii="宋体" w:hAnsi="宋体" w:eastAsia="宋体"/>
          <w:b/>
          <w:bCs/>
          <w:sz w:val="21"/>
          <w:szCs w:val="21"/>
        </w:rPr>
        <w:t>采购包1（</w:t>
      </w:r>
      <w:r>
        <w:rPr>
          <w:rFonts w:hint="eastAsia" w:ascii="宋体" w:hAnsi="宋体" w:eastAsia="宋体"/>
          <w:b/>
          <w:bCs/>
          <w:sz w:val="21"/>
          <w:szCs w:val="21"/>
        </w:rPr>
        <w:t>广东仲元中学莲花湾学校设备设施采购</w:t>
      </w:r>
      <w:r>
        <w:rPr>
          <w:rFonts w:ascii="宋体" w:hAnsi="宋体" w:eastAsia="宋体"/>
          <w:b/>
          <w:bCs/>
          <w:sz w:val="21"/>
          <w:szCs w:val="21"/>
        </w:rPr>
        <w:t>）</w:t>
      </w:r>
    </w:p>
    <w:p w14:paraId="11120AD7">
      <w:pPr>
        <w:pStyle w:val="4"/>
        <w:outlineLvl w:val="2"/>
        <w:rPr>
          <w:rFonts w:hint="eastAsia" w:ascii="宋体" w:hAnsi="宋体" w:eastAsia="宋体" w:cs="宋体"/>
          <w:sz w:val="21"/>
          <w:szCs w:val="21"/>
        </w:rPr>
      </w:pPr>
      <w:r>
        <w:rPr>
          <w:rFonts w:hint="eastAsia" w:ascii="宋体" w:hAnsi="宋体" w:eastAsia="宋体" w:cs="宋体"/>
          <w:b/>
          <w:sz w:val="21"/>
          <w:szCs w:val="21"/>
        </w:rPr>
        <w:t>附表一：广东仲元中学莲花湾学校设备设施采购</w:t>
      </w:r>
    </w:p>
    <w:tbl>
      <w:tblPr>
        <w:tblStyle w:val="2"/>
        <w:tblW w:w="4974"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47"/>
        <w:gridCol w:w="693"/>
        <w:gridCol w:w="3625"/>
        <w:gridCol w:w="1156"/>
        <w:gridCol w:w="3625"/>
        <w:gridCol w:w="1379"/>
      </w:tblGrid>
      <w:tr w14:paraId="4EFC12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541E77C">
            <w:pPr>
              <w:pStyle w:val="4"/>
              <w:jc w:val="center"/>
              <w:rPr>
                <w:rFonts w:hint="eastAsia" w:ascii="宋体" w:hAnsi="宋体" w:eastAsia="宋体" w:cs="宋体"/>
                <w:sz w:val="21"/>
                <w:szCs w:val="21"/>
              </w:rPr>
            </w:pPr>
            <w:r>
              <w:rPr>
                <w:rFonts w:hint="eastAsia" w:ascii="宋体" w:hAnsi="宋体" w:eastAsia="宋体" w:cs="宋体"/>
                <w:sz w:val="21"/>
                <w:szCs w:val="21"/>
              </w:rPr>
              <w:t>序号</w:t>
            </w:r>
          </w:p>
        </w:tc>
        <w:tc>
          <w:tcPr>
            <w:tcW w:w="317"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789C0960">
            <w:pPr>
              <w:pStyle w:val="4"/>
              <w:jc w:val="center"/>
              <w:rPr>
                <w:rFonts w:hint="eastAsia" w:ascii="宋体" w:hAnsi="宋体" w:eastAsia="宋体" w:cs="宋体"/>
                <w:sz w:val="21"/>
                <w:szCs w:val="21"/>
              </w:rPr>
            </w:pPr>
            <w:r>
              <w:rPr>
                <w:rFonts w:hint="eastAsia" w:ascii="宋体" w:hAnsi="宋体" w:eastAsia="宋体" w:cs="宋体"/>
                <w:sz w:val="21"/>
                <w:szCs w:val="21"/>
              </w:rPr>
              <w:t>产品名称</w:t>
            </w:r>
          </w:p>
        </w:tc>
        <w:tc>
          <w:tcPr>
            <w:tcW w:w="1659"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E1FF4CD">
            <w:pPr>
              <w:pStyle w:val="4"/>
              <w:jc w:val="center"/>
              <w:rPr>
                <w:rFonts w:hint="eastAsia" w:ascii="宋体" w:hAnsi="宋体" w:eastAsia="宋体" w:cs="宋体"/>
                <w:sz w:val="21"/>
                <w:szCs w:val="21"/>
              </w:rPr>
            </w:pPr>
            <w:r>
              <w:rPr>
                <w:rFonts w:hint="eastAsia" w:ascii="宋体" w:hAnsi="宋体" w:eastAsia="宋体" w:cs="宋体"/>
                <w:sz w:val="21"/>
                <w:szCs w:val="21"/>
              </w:rPr>
              <w:t>配置及性能说明</w:t>
            </w:r>
          </w:p>
        </w:tc>
        <w:tc>
          <w:tcPr>
            <w:tcW w:w="529"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58F0E45">
            <w:pPr>
              <w:pStyle w:val="4"/>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响应产品品牌、型号</w:t>
            </w:r>
          </w:p>
        </w:tc>
        <w:tc>
          <w:tcPr>
            <w:tcW w:w="1659"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7A643CCA">
            <w:pPr>
              <w:pStyle w:val="4"/>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具体响应产品参数</w:t>
            </w:r>
          </w:p>
        </w:tc>
        <w:tc>
          <w:tcPr>
            <w:tcW w:w="627"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44C43A4">
            <w:pPr>
              <w:pStyle w:val="4"/>
              <w:jc w:val="center"/>
              <w:rPr>
                <w:rFonts w:hint="eastAsia" w:ascii="宋体" w:hAnsi="宋体" w:eastAsia="宋体" w:cs="宋体"/>
                <w:sz w:val="21"/>
                <w:szCs w:val="21"/>
              </w:rPr>
            </w:pPr>
            <w:r>
              <w:rPr>
                <w:rFonts w:hint="eastAsia" w:ascii="宋体" w:hAnsi="宋体" w:eastAsia="宋体" w:cs="宋体"/>
                <w:sz w:val="21"/>
                <w:szCs w:val="21"/>
                <w:lang w:val="en-US" w:eastAsia="zh-CN"/>
              </w:rPr>
              <w:t>偏离情况（正偏离/无偏离/负偏离）</w:t>
            </w:r>
          </w:p>
        </w:tc>
      </w:tr>
      <w:tr w14:paraId="54C2F7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737BCC">
            <w:pPr>
              <w:pStyle w:val="4"/>
              <w:jc w:val="center"/>
              <w:rPr>
                <w:rFonts w:hint="eastAsia" w:ascii="宋体" w:hAnsi="宋体" w:eastAsia="宋体" w:cs="宋体"/>
                <w:b/>
                <w:sz w:val="21"/>
                <w:szCs w:val="21"/>
              </w:rPr>
            </w:pPr>
            <w:r>
              <w:rPr>
                <w:rFonts w:hint="eastAsia" w:ascii="宋体" w:hAnsi="宋体" w:eastAsia="宋体" w:cs="宋体"/>
                <w:b/>
                <w:sz w:val="21"/>
                <w:szCs w:val="21"/>
              </w:rPr>
              <w:t>一、物理吊装力学实验室设备详细参数</w:t>
            </w:r>
          </w:p>
        </w:tc>
      </w:tr>
      <w:tr w14:paraId="216B80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5E8BAF8">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1</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1C2033B">
            <w:pPr>
              <w:pStyle w:val="4"/>
              <w:jc w:val="center"/>
              <w:rPr>
                <w:rFonts w:hint="eastAsia" w:ascii="宋体" w:hAnsi="宋体" w:eastAsia="宋体" w:cs="宋体"/>
                <w:sz w:val="21"/>
                <w:szCs w:val="21"/>
              </w:rPr>
            </w:pPr>
            <w:r>
              <w:rPr>
                <w:rFonts w:hint="eastAsia" w:ascii="宋体" w:hAnsi="宋体" w:eastAsia="宋体" w:cs="宋体"/>
                <w:color w:val="000000"/>
                <w:sz w:val="21"/>
                <w:szCs w:val="21"/>
              </w:rPr>
              <w:t>新铝结构实验桌</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08C3315E">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1A101B68">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1.规格：≥长1200mm*宽600mm*高780mm</w:t>
            </w:r>
          </w:p>
          <w:p w14:paraId="33937AE3">
            <w:pPr>
              <w:pStyle w:val="4"/>
              <w:jc w:val="left"/>
              <w:rPr>
                <w:rFonts w:hint="eastAsia" w:ascii="宋体" w:hAnsi="宋体" w:eastAsia="宋体" w:cs="宋体"/>
                <w:sz w:val="21"/>
                <w:szCs w:val="21"/>
              </w:rPr>
            </w:pPr>
            <w:r>
              <w:rPr>
                <w:rFonts w:hint="eastAsia" w:ascii="宋体" w:hAnsi="宋体" w:eastAsia="宋体" w:cs="宋体"/>
                <w:color w:val="000000"/>
                <w:sz w:val="21"/>
                <w:szCs w:val="21"/>
              </w:rPr>
              <w:t>2.外观整体要求：外观设计美观，新颖，独特，合理，安全有效，具有厚重感和力量感。</w:t>
            </w:r>
          </w:p>
          <w:p w14:paraId="5CDDF9F3">
            <w:pPr>
              <w:pStyle w:val="4"/>
              <w:jc w:val="left"/>
              <w:rPr>
                <w:rFonts w:hint="eastAsia" w:ascii="宋体" w:hAnsi="宋体" w:eastAsia="宋体" w:cs="宋体"/>
                <w:sz w:val="21"/>
                <w:szCs w:val="21"/>
              </w:rPr>
            </w:pPr>
            <w:r>
              <w:rPr>
                <w:rFonts w:hint="eastAsia" w:ascii="宋体" w:hAnsi="宋体" w:eastAsia="宋体" w:cs="宋体"/>
                <w:color w:val="000000"/>
                <w:sz w:val="21"/>
                <w:szCs w:val="21"/>
              </w:rPr>
              <w:t>3.表面处理工艺：铝挤出件和铝压铸件表面经环氧树脂粉末喷涂高温固化处理后，表面光滑，明亮，易清理。</w:t>
            </w:r>
          </w:p>
          <w:p w14:paraId="7FCE0AE9">
            <w:pPr>
              <w:pStyle w:val="4"/>
              <w:jc w:val="left"/>
              <w:rPr>
                <w:rFonts w:hint="eastAsia" w:ascii="宋体" w:hAnsi="宋体" w:eastAsia="宋体" w:cs="宋体"/>
                <w:sz w:val="21"/>
                <w:szCs w:val="21"/>
              </w:rPr>
            </w:pPr>
            <w:r>
              <w:rPr>
                <w:rFonts w:hint="eastAsia" w:ascii="宋体" w:hAnsi="宋体" w:eastAsia="宋体" w:cs="宋体"/>
                <w:color w:val="000000"/>
                <w:sz w:val="21"/>
                <w:szCs w:val="21"/>
              </w:rPr>
              <w:t>4.材质特性：高强度铝合金密度低，塑性好，抗腐蚀性强。PP板耐酸，耐碱，耐高温，厚度均匀，表面光滑平整，耐热性好，机械强度高。实芯理化板抗撞击性能好，耐高温，耐刻刮，耐磨，耐辐射，易清洁，颜色多种多样。ABS材料具有极好的冲击强度、尺寸稳定性好、染色性、成型加工和机械加工好、高机械强度、高刚度、低吸水性、耐腐蚀性好、无毒无味、具有优良的化学性能和电气绝缘性能。</w:t>
            </w:r>
          </w:p>
          <w:p w14:paraId="66F460D0">
            <w:pPr>
              <w:pStyle w:val="4"/>
              <w:jc w:val="left"/>
              <w:rPr>
                <w:rFonts w:hint="eastAsia" w:ascii="宋体" w:hAnsi="宋体" w:eastAsia="宋体" w:cs="宋体"/>
                <w:sz w:val="21"/>
                <w:szCs w:val="21"/>
              </w:rPr>
            </w:pPr>
            <w:r>
              <w:rPr>
                <w:rFonts w:hint="eastAsia" w:ascii="宋体" w:hAnsi="宋体" w:eastAsia="宋体" w:cs="宋体"/>
                <w:color w:val="000000"/>
                <w:sz w:val="21"/>
                <w:szCs w:val="21"/>
              </w:rPr>
              <w:t>5.台面板材：一体化台面，采用不少于12.7mm厚实芯理化板成型制作。抗弯、易清洁、耐磨、耐辐射、耐高温、耐冲击、耐酸碱、耐腐蚀、防静电、防水、防火能。</w:t>
            </w:r>
          </w:p>
          <w:p w14:paraId="41EE901D">
            <w:pPr>
              <w:pStyle w:val="4"/>
              <w:jc w:val="left"/>
              <w:rPr>
                <w:rFonts w:hint="eastAsia" w:ascii="宋体" w:hAnsi="宋体" w:eastAsia="宋体" w:cs="宋体"/>
                <w:sz w:val="21"/>
                <w:szCs w:val="21"/>
              </w:rPr>
            </w:pPr>
            <w:r>
              <w:rPr>
                <w:rFonts w:hint="eastAsia" w:ascii="宋体" w:hAnsi="宋体" w:eastAsia="宋体" w:cs="宋体"/>
                <w:color w:val="000000"/>
                <w:sz w:val="21"/>
                <w:szCs w:val="21"/>
              </w:rPr>
              <w:t>6.专用书包斗：≥长450mm*宽280mm*高160mm，采用ABS环保材料一次性注塑成型结合，便于清理，可拆卸，易于组装。不屯垃圾，中间配置挂凳扣。</w:t>
            </w:r>
          </w:p>
          <w:p w14:paraId="291D212D">
            <w:pPr>
              <w:pStyle w:val="4"/>
              <w:jc w:val="left"/>
              <w:rPr>
                <w:rFonts w:hint="eastAsia" w:ascii="宋体" w:hAnsi="宋体" w:eastAsia="宋体" w:cs="宋体"/>
                <w:sz w:val="21"/>
                <w:szCs w:val="21"/>
              </w:rPr>
            </w:pPr>
            <w:r>
              <w:rPr>
                <w:rFonts w:hint="eastAsia" w:ascii="宋体" w:hAnsi="宋体" w:eastAsia="宋体" w:cs="宋体"/>
                <w:color w:val="000000"/>
                <w:sz w:val="21"/>
                <w:szCs w:val="21"/>
              </w:rPr>
              <w:t>7.前横梁采用≥长45mm*高30mm，壁厚不少于1.5mm的铝型材，每面有两条加强抗变形的凹槽。</w:t>
            </w:r>
          </w:p>
          <w:p w14:paraId="7FB5A6DE">
            <w:pPr>
              <w:pStyle w:val="4"/>
              <w:jc w:val="left"/>
              <w:rPr>
                <w:rFonts w:hint="eastAsia" w:ascii="宋体" w:hAnsi="宋体" w:eastAsia="宋体" w:cs="宋体"/>
                <w:sz w:val="21"/>
                <w:szCs w:val="21"/>
              </w:rPr>
            </w:pPr>
            <w:r>
              <w:rPr>
                <w:rFonts w:hint="eastAsia" w:ascii="宋体" w:hAnsi="宋体" w:eastAsia="宋体" w:cs="宋体"/>
                <w:color w:val="000000"/>
                <w:sz w:val="21"/>
                <w:szCs w:val="21"/>
              </w:rPr>
              <w:t>8.后横梁采用≥高94mm*宽30mm，壁厚不少于1.5mm的铝型材，造型截面为后端连续相切弧形，顶端高出台面45mm，带凹槽，可防止台面物体向后滑落并保护易碎物体不易被碰碎。</w:t>
            </w:r>
          </w:p>
          <w:p w14:paraId="4BB2B784">
            <w:pPr>
              <w:pStyle w:val="4"/>
              <w:jc w:val="left"/>
              <w:rPr>
                <w:rFonts w:hint="eastAsia" w:ascii="宋体" w:hAnsi="宋体" w:eastAsia="宋体" w:cs="宋体"/>
                <w:sz w:val="21"/>
                <w:szCs w:val="21"/>
              </w:rPr>
            </w:pPr>
            <w:r>
              <w:rPr>
                <w:rFonts w:hint="eastAsia" w:ascii="宋体" w:hAnsi="宋体" w:eastAsia="宋体" w:cs="宋体"/>
                <w:color w:val="000000"/>
                <w:sz w:val="21"/>
                <w:szCs w:val="21"/>
              </w:rPr>
              <w:t>9.实验桌立柱：采用≥长110mm*高50mm，壁厚不少于1.5mm的铝材，凹型表面，内侧带固定卡槽，表面经环氧树脂粉末喷涂高温固化处理。</w:t>
            </w:r>
          </w:p>
          <w:p w14:paraId="53A57362">
            <w:pPr>
              <w:pStyle w:val="4"/>
              <w:jc w:val="left"/>
              <w:rPr>
                <w:rFonts w:hint="eastAsia" w:ascii="宋体" w:hAnsi="宋体" w:eastAsia="宋体" w:cs="宋体"/>
                <w:sz w:val="21"/>
                <w:szCs w:val="21"/>
              </w:rPr>
            </w:pPr>
            <w:r>
              <w:rPr>
                <w:rFonts w:hint="eastAsia" w:ascii="宋体" w:hAnsi="宋体" w:eastAsia="宋体" w:cs="宋体"/>
                <w:color w:val="000000"/>
                <w:sz w:val="21"/>
                <w:szCs w:val="21"/>
              </w:rPr>
              <w:t>10.实验桌顶脚：≥长549mm*宽50mm*高96mm采用不少于2mm厚的铝压铸一次成型，一侧弧形圆角，弧度和立柱的弧度相吻合，并用高强度内六角螺丝连接，便于组装及拆卸，外观流线形设计，简洁美观，易碰撞处全部采用倒圆角。</w:t>
            </w:r>
          </w:p>
          <w:p w14:paraId="3BC4C08C">
            <w:pPr>
              <w:pStyle w:val="4"/>
              <w:jc w:val="left"/>
              <w:rPr>
                <w:rFonts w:hint="eastAsia" w:ascii="宋体" w:hAnsi="宋体" w:eastAsia="宋体" w:cs="宋体"/>
                <w:sz w:val="21"/>
                <w:szCs w:val="21"/>
              </w:rPr>
            </w:pPr>
            <w:r>
              <w:rPr>
                <w:rFonts w:hint="eastAsia" w:ascii="宋体" w:hAnsi="宋体" w:eastAsia="宋体" w:cs="宋体"/>
                <w:color w:val="000000"/>
                <w:sz w:val="21"/>
                <w:szCs w:val="21"/>
              </w:rPr>
              <w:t>11.实验桌地脚：≥长519mm*宽55mm*高98mm采用不少于2mm厚的铝压铸一次成型，地脚与立柱、顶脚一体成型为”工”字型（没有二次焊接，牢固性可靠、美观实用），并用高强度内六角螺丝连接，便于组装及拆卸，外观流线形设计，简洁美观，易碰撞处全部采用倒圆角，金属表面经环氧树脂粉末喷涂高温固化处理，承重性能强和耐酸碱、耐腐蚀。</w:t>
            </w:r>
          </w:p>
          <w:p w14:paraId="18102AE6">
            <w:pPr>
              <w:pStyle w:val="4"/>
              <w:jc w:val="left"/>
              <w:rPr>
                <w:rFonts w:hint="eastAsia" w:ascii="宋体" w:hAnsi="宋体" w:eastAsia="宋体" w:cs="宋体"/>
                <w:sz w:val="21"/>
                <w:szCs w:val="21"/>
              </w:rPr>
            </w:pPr>
            <w:r>
              <w:rPr>
                <w:rFonts w:hint="eastAsia" w:ascii="宋体" w:hAnsi="宋体" w:eastAsia="宋体" w:cs="宋体"/>
                <w:color w:val="000000"/>
                <w:sz w:val="21"/>
                <w:szCs w:val="21"/>
              </w:rPr>
              <w:t>12.拉杆≥长80mm*宽14mm采用铝材，表面经环氧树脂粉末喷涂高温固化处理，内置不锈钢内六角螺丝固定，安装简单，稳定性强。</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B9F37E9">
            <w:pPr>
              <w:pStyle w:val="4"/>
              <w:jc w:val="center"/>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DCAD1EB">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12B166A">
            <w:pPr>
              <w:pStyle w:val="4"/>
              <w:jc w:val="center"/>
              <w:rPr>
                <w:rFonts w:hint="eastAsia" w:ascii="宋体" w:hAnsi="宋体" w:eastAsia="宋体" w:cs="宋体"/>
                <w:color w:val="000000"/>
                <w:sz w:val="21"/>
                <w:szCs w:val="21"/>
              </w:rPr>
            </w:pPr>
          </w:p>
        </w:tc>
      </w:tr>
      <w:tr w14:paraId="799429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2CEA16">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2</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2965E13">
            <w:pPr>
              <w:pStyle w:val="4"/>
              <w:jc w:val="center"/>
              <w:rPr>
                <w:rFonts w:hint="eastAsia" w:ascii="宋体" w:hAnsi="宋体" w:eastAsia="宋体" w:cs="宋体"/>
                <w:sz w:val="21"/>
                <w:szCs w:val="21"/>
              </w:rPr>
            </w:pPr>
            <w:r>
              <w:rPr>
                <w:rFonts w:hint="eastAsia" w:ascii="宋体" w:hAnsi="宋体" w:eastAsia="宋体" w:cs="宋体"/>
                <w:color w:val="000000"/>
                <w:sz w:val="21"/>
                <w:szCs w:val="21"/>
              </w:rPr>
              <w:t>边台1</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10241BAE">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5D2E5874">
            <w:pPr>
              <w:pStyle w:val="4"/>
              <w:jc w:val="left"/>
              <w:rPr>
                <w:rFonts w:hint="eastAsia" w:ascii="宋体" w:hAnsi="宋体" w:eastAsia="宋体" w:cs="宋体"/>
                <w:sz w:val="21"/>
                <w:szCs w:val="21"/>
              </w:rPr>
            </w:pPr>
            <w:r>
              <w:rPr>
                <w:rFonts w:hint="eastAsia" w:ascii="宋体" w:hAnsi="宋体" w:eastAsia="宋体" w:cs="宋体"/>
                <w:color w:val="000000"/>
                <w:sz w:val="21"/>
                <w:szCs w:val="21"/>
              </w:rPr>
              <w:t>1.≥宽480mm*高900mm</w:t>
            </w:r>
          </w:p>
          <w:p w14:paraId="45AB094C">
            <w:pPr>
              <w:pStyle w:val="4"/>
              <w:jc w:val="left"/>
              <w:rPr>
                <w:rFonts w:hint="eastAsia" w:ascii="宋体" w:hAnsi="宋体" w:eastAsia="宋体" w:cs="宋体"/>
                <w:sz w:val="21"/>
                <w:szCs w:val="21"/>
              </w:rPr>
            </w:pPr>
            <w:r>
              <w:rPr>
                <w:rFonts w:hint="eastAsia" w:ascii="宋体" w:hAnsi="宋体" w:eastAsia="宋体" w:cs="宋体"/>
                <w:color w:val="000000"/>
                <w:sz w:val="21"/>
                <w:szCs w:val="21"/>
              </w:rPr>
              <w:t>2.台面：台面板材：一体化台面，≥12.7mm厚双面膜实芯理化板成型制作。且满足如下参数要求：</w:t>
            </w:r>
          </w:p>
          <w:p w14:paraId="4AC73FEA">
            <w:pPr>
              <w:pStyle w:val="4"/>
              <w:jc w:val="left"/>
              <w:rPr>
                <w:rFonts w:hint="eastAsia" w:ascii="宋体" w:hAnsi="宋体" w:eastAsia="宋体" w:cs="宋体"/>
                <w:sz w:val="21"/>
                <w:szCs w:val="21"/>
              </w:rPr>
            </w:pPr>
            <w:r>
              <w:rPr>
                <w:rFonts w:hint="eastAsia" w:ascii="宋体" w:hAnsi="宋体" w:eastAsia="宋体" w:cs="宋体"/>
                <w:color w:val="000000"/>
                <w:sz w:val="21"/>
                <w:szCs w:val="21"/>
              </w:rPr>
              <w:t>A、▲化学性能检测：台面依据GB/T17657-2022《人造板及饰面人造板理化性能试验方法》标准，耐污染性能不少于130项试验污染物的检测，且包含：40%氢氧化钠、98%硫酸、65%硝酸、37%盐酸、高氯酸、苯酚等试剂，覆盖玻璃盖板和未覆盖玻璃盖板检验结果均为5级：无明显变化。（需提供具有检测资质的第三方检测机构出具的检测报告复印件佐证，并在报告中明确圈示指出相关符合内容页面，检测内容应出现合格或符合或相关同类含义字眼）。</w:t>
            </w:r>
          </w:p>
          <w:p w14:paraId="34654A7D">
            <w:pPr>
              <w:pStyle w:val="4"/>
              <w:jc w:val="left"/>
              <w:rPr>
                <w:rFonts w:hint="eastAsia" w:ascii="宋体" w:hAnsi="宋体" w:eastAsia="宋体" w:cs="宋体"/>
                <w:sz w:val="21"/>
                <w:szCs w:val="21"/>
              </w:rPr>
            </w:pPr>
            <w:r>
              <w:rPr>
                <w:rFonts w:hint="eastAsia" w:ascii="宋体" w:hAnsi="宋体" w:eastAsia="宋体" w:cs="宋体"/>
                <w:color w:val="000000"/>
                <w:sz w:val="21"/>
                <w:szCs w:val="21"/>
              </w:rPr>
              <w:t>B、▲物理性能检测：台面依据GB/T17657-2022《人造板及饰面人造板理化性能试验方法》标准，满足：板面握螺钉力≥3490N；含水率：≤0.9%；吸水厚度膨胀率≤0.1%；表面耐冷热循环性能：表面无裂纹及鼓泡；浸渍剥离性能：贴面层与基材之间的胶层无剥离和分层现象；尺寸稳定性：横向≤0.07%、纵向≤0.04%；表面耐划痕性能：4.5N作用下试件表面无大于90%的连续划痕，表面装饰花纹无破坏现象；耐沸水性能：质量增加百分率≤0.01%、厚度增加百分率≤0.08%，表面质量等级：5级：无变化；边缘质量等级：5级：无明显变化；耐开裂性能：5级：无细微裂纹；表面耐磨性能：≥1100r，未出现磨损点等不低于27项检测。（需提供具有检测资质的第三方检测机构出具的检测报告复印件佐证，并在报告中明确圈示指出相关符合内容页面，检测内容应出现合格或符合或相关同类含义字眼）。</w:t>
            </w:r>
          </w:p>
          <w:p w14:paraId="01FD3897">
            <w:pPr>
              <w:pStyle w:val="4"/>
              <w:jc w:val="left"/>
              <w:rPr>
                <w:rFonts w:hint="eastAsia" w:ascii="宋体" w:hAnsi="宋体" w:eastAsia="宋体" w:cs="宋体"/>
                <w:sz w:val="21"/>
                <w:szCs w:val="21"/>
              </w:rPr>
            </w:pPr>
            <w:r>
              <w:rPr>
                <w:rFonts w:hint="eastAsia" w:ascii="宋体" w:hAnsi="宋体" w:eastAsia="宋体" w:cs="宋体"/>
                <w:color w:val="000000"/>
                <w:sz w:val="21"/>
                <w:szCs w:val="21"/>
              </w:rPr>
              <w:t>C、▲抗菌性能检测：台面依据JC/T2039-2010《抗菌防霉木质装饰板》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13种的菌种检测，且抗菌率≥95%。（需提供具有检测资质的第三方检测机构出具的检测报告复印件佐证，并在报告中明确圈示指出相关符合内容页面，检测内容应出现合格或符合或相关同类含义字眼）。</w:t>
            </w:r>
          </w:p>
          <w:p w14:paraId="06F3EADC">
            <w:pPr>
              <w:pStyle w:val="4"/>
              <w:jc w:val="left"/>
              <w:rPr>
                <w:rFonts w:hint="eastAsia" w:ascii="宋体" w:hAnsi="宋体" w:eastAsia="宋体" w:cs="宋体"/>
                <w:sz w:val="21"/>
                <w:szCs w:val="21"/>
              </w:rPr>
            </w:pPr>
            <w:r>
              <w:rPr>
                <w:rFonts w:hint="eastAsia" w:ascii="宋体" w:hAnsi="宋体" w:eastAsia="宋体" w:cs="宋体"/>
                <w:color w:val="000000"/>
                <w:sz w:val="21"/>
                <w:szCs w:val="21"/>
              </w:rPr>
              <w:t>D、▲防霉性能检测：台面依据JC/T2039-2010《抗菌防霉木质装饰板》标准，满足：黑曲霉、土曲霉、球毛壳霉、宛氏拟青霉、绳状青霉、出芽短梗霉等不少于10种的霉菌检测，且防霉等级为0级。（需提供具有检测资质的第三方检测机构出具的检测报告复印件佐证，并在报告中明确圈示指出相关符合内容页面，检测内容应出现合格或符合或相关同类含义字眼）。</w:t>
            </w:r>
          </w:p>
          <w:p w14:paraId="1BBE99E8">
            <w:pPr>
              <w:pStyle w:val="4"/>
              <w:jc w:val="left"/>
              <w:rPr>
                <w:rFonts w:hint="eastAsia" w:ascii="宋体" w:hAnsi="宋体" w:eastAsia="宋体" w:cs="宋体"/>
                <w:sz w:val="21"/>
                <w:szCs w:val="21"/>
              </w:rPr>
            </w:pPr>
            <w:r>
              <w:rPr>
                <w:rFonts w:hint="eastAsia" w:ascii="宋体" w:hAnsi="宋体" w:eastAsia="宋体" w:cs="宋体"/>
                <w:color w:val="000000"/>
                <w:sz w:val="21"/>
                <w:szCs w:val="21"/>
              </w:rPr>
              <w:t>E、▲燃烧性能检测：台面依据GB/T2408-2021《塑料燃烧性能的测定水平法和垂直法》标准，满足：水平燃烧符合HB级；垂直燃烧符合V-0级；台面参照GB8624-2012《建筑材料及制品燃烧性能分级》标准，满足：燃烧性能等级B1级；产烟特性等级S1级；燃烧滴落物/微粒等级d0级。（需提供具有检测资质的第三方检测机构出具的检测报告复印件佐证，并在报告中明确圈示指出相关符合内容页面，检测内容应出现合格或符合或相关同类含义字眼）。</w:t>
            </w:r>
          </w:p>
          <w:p w14:paraId="0704AB50">
            <w:pPr>
              <w:pStyle w:val="4"/>
              <w:jc w:val="left"/>
              <w:rPr>
                <w:rFonts w:hint="eastAsia" w:ascii="宋体" w:hAnsi="宋体" w:eastAsia="宋体" w:cs="宋体"/>
                <w:sz w:val="21"/>
                <w:szCs w:val="21"/>
              </w:rPr>
            </w:pPr>
            <w:r>
              <w:rPr>
                <w:rFonts w:hint="eastAsia" w:ascii="宋体" w:hAnsi="宋体" w:eastAsia="宋体" w:cs="宋体"/>
                <w:color w:val="000000"/>
                <w:sz w:val="21"/>
                <w:szCs w:val="21"/>
              </w:rPr>
              <w:t>F、▲烟气毒性检测：台面依据GB8624-2012《建筑材料及制品燃烧性能分级》标准，烟气毒性等级t1级：ZA3（达到准安全三级ZA₃）。（需提供具有检测资质的第三方检测机构出具的检测报告复印件佐证，并在报告中明确圈示指出相关符合内容页面，检测内容应出现合格或符合或相关同类含义字眼）。</w:t>
            </w:r>
          </w:p>
          <w:p w14:paraId="35A28D88">
            <w:pPr>
              <w:pStyle w:val="4"/>
              <w:jc w:val="left"/>
              <w:rPr>
                <w:rFonts w:hint="eastAsia" w:ascii="宋体" w:hAnsi="宋体" w:eastAsia="宋体" w:cs="宋体"/>
                <w:sz w:val="21"/>
                <w:szCs w:val="21"/>
              </w:rPr>
            </w:pPr>
            <w:r>
              <w:rPr>
                <w:rFonts w:hint="eastAsia" w:ascii="宋体" w:hAnsi="宋体" w:eastAsia="宋体" w:cs="宋体"/>
                <w:color w:val="000000"/>
                <w:sz w:val="21"/>
                <w:szCs w:val="21"/>
              </w:rPr>
              <w:t>G、▲抗老化性检测：台面依据GB/T24508-2020《木塑地板》标准：48小时表面无开裂、无鼓泡、无粉化。（需提供具有检测资质的第三方检测机构出具的检测报告复印件佐证，并在报告中明确圈示指出相关符合内容页面，检测内容应出现合格或符合或相关同类含义字眼）。</w:t>
            </w:r>
          </w:p>
          <w:p w14:paraId="79A1A3FD">
            <w:pPr>
              <w:pStyle w:val="4"/>
              <w:jc w:val="left"/>
              <w:rPr>
                <w:rFonts w:hint="eastAsia" w:ascii="宋体" w:hAnsi="宋体" w:eastAsia="宋体" w:cs="宋体"/>
                <w:sz w:val="21"/>
                <w:szCs w:val="21"/>
              </w:rPr>
            </w:pPr>
            <w:r>
              <w:rPr>
                <w:rFonts w:hint="eastAsia" w:ascii="宋体" w:hAnsi="宋体" w:eastAsia="宋体" w:cs="宋体"/>
                <w:color w:val="000000"/>
                <w:sz w:val="21"/>
                <w:szCs w:val="21"/>
              </w:rPr>
              <w:t>3.柜体：采用标准不少于18mm厚环保型E1级三聚氰胺饰面板（刨花板）加工制作，采用高压蒸汽热熔粘贴技术，不起皱，不脱落，全部截面PVC热熔胶防水封边处理，保证层板边缘不伤手；颜色：宝石蓝/湖蓝/灰白/乳白/暖白等；</w:t>
            </w:r>
          </w:p>
          <w:p w14:paraId="7B63E24F">
            <w:pPr>
              <w:pStyle w:val="4"/>
              <w:jc w:val="left"/>
              <w:rPr>
                <w:rFonts w:hint="eastAsia" w:ascii="宋体" w:hAnsi="宋体" w:eastAsia="宋体" w:cs="宋体"/>
                <w:sz w:val="21"/>
                <w:szCs w:val="21"/>
              </w:rPr>
            </w:pPr>
            <w:r>
              <w:rPr>
                <w:rFonts w:hint="eastAsia" w:ascii="宋体" w:hAnsi="宋体" w:eastAsia="宋体" w:cs="宋体"/>
                <w:color w:val="000000"/>
                <w:sz w:val="21"/>
                <w:szCs w:val="21"/>
              </w:rPr>
              <w:t>4.钢架：采用≥长40mm*高60mm*厚1.2mm冷轧钢板，折弯后加工制作，金属表面经酸洗、磷化等化学防锈处理后，环氧树脂高压静电粉末喷涂，与连接件连接的螺丝孔采用拉铆焊接工艺焊接，防腐性好，紧密强固，长期负重不变形，钢架采用C型钢架结构。台面与钢架结构连接后可承受不少于300kg/m²的荷重。</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4E1C477E">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EC7A456">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7FCB5BCF">
            <w:pPr>
              <w:pStyle w:val="4"/>
              <w:jc w:val="left"/>
              <w:rPr>
                <w:rFonts w:hint="eastAsia" w:ascii="宋体" w:hAnsi="宋体" w:eastAsia="宋体" w:cs="宋体"/>
                <w:color w:val="000000"/>
                <w:sz w:val="21"/>
                <w:szCs w:val="21"/>
              </w:rPr>
            </w:pPr>
          </w:p>
        </w:tc>
      </w:tr>
      <w:tr w14:paraId="4AD691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9B0C0C">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3</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2CE63CB">
            <w:pPr>
              <w:pStyle w:val="4"/>
              <w:jc w:val="center"/>
              <w:rPr>
                <w:rFonts w:hint="eastAsia" w:ascii="宋体" w:hAnsi="宋体" w:eastAsia="宋体" w:cs="宋体"/>
                <w:sz w:val="21"/>
                <w:szCs w:val="21"/>
              </w:rPr>
            </w:pPr>
            <w:r>
              <w:rPr>
                <w:rFonts w:hint="eastAsia" w:ascii="宋体" w:hAnsi="宋体" w:eastAsia="宋体" w:cs="宋体"/>
                <w:color w:val="000000"/>
                <w:sz w:val="21"/>
                <w:szCs w:val="21"/>
              </w:rPr>
              <w:t>实验教学系统（包含仿真实验、实验视频、实验报告）</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3D446A82">
            <w:pPr>
              <w:pStyle w:val="4"/>
              <w:jc w:val="left"/>
              <w:rPr>
                <w:rFonts w:hint="eastAsia" w:ascii="宋体" w:hAnsi="宋体" w:eastAsia="宋体" w:cs="宋体"/>
                <w:sz w:val="21"/>
                <w:szCs w:val="21"/>
              </w:rPr>
            </w:pPr>
            <w:r>
              <w:rPr>
                <w:rFonts w:hint="eastAsia" w:ascii="宋体" w:hAnsi="宋体" w:eastAsia="宋体" w:cs="宋体"/>
                <w:color w:val="000000"/>
                <w:sz w:val="21"/>
                <w:szCs w:val="21"/>
              </w:rPr>
              <w:t>1.可在课本中找到对应的实验。</w:t>
            </w:r>
          </w:p>
          <w:p w14:paraId="6942CF01">
            <w:pPr>
              <w:pStyle w:val="4"/>
              <w:jc w:val="left"/>
              <w:rPr>
                <w:rFonts w:hint="eastAsia" w:ascii="宋体" w:hAnsi="宋体" w:eastAsia="宋体" w:cs="宋体"/>
                <w:sz w:val="21"/>
                <w:szCs w:val="21"/>
              </w:rPr>
            </w:pPr>
            <w:r>
              <w:rPr>
                <w:rFonts w:hint="eastAsia" w:ascii="宋体" w:hAnsi="宋体" w:eastAsia="宋体" w:cs="宋体"/>
                <w:color w:val="000000"/>
                <w:sz w:val="21"/>
                <w:szCs w:val="21"/>
              </w:rPr>
              <w:t>2.同时有相关实验的高清操作视频。</w:t>
            </w:r>
          </w:p>
          <w:p w14:paraId="6A172D3F">
            <w:pPr>
              <w:pStyle w:val="4"/>
              <w:jc w:val="left"/>
              <w:rPr>
                <w:rFonts w:hint="eastAsia" w:ascii="宋体" w:hAnsi="宋体" w:eastAsia="宋体" w:cs="宋体"/>
                <w:sz w:val="21"/>
                <w:szCs w:val="21"/>
              </w:rPr>
            </w:pPr>
            <w:r>
              <w:rPr>
                <w:rFonts w:hint="eastAsia" w:ascii="宋体" w:hAnsi="宋体" w:eastAsia="宋体" w:cs="宋体"/>
                <w:color w:val="000000"/>
                <w:sz w:val="21"/>
                <w:szCs w:val="21"/>
              </w:rPr>
              <w:t>3.具备完全自主版权。</w:t>
            </w:r>
          </w:p>
          <w:p w14:paraId="74F09824">
            <w:pPr>
              <w:pStyle w:val="4"/>
              <w:jc w:val="left"/>
              <w:rPr>
                <w:rFonts w:hint="eastAsia" w:ascii="宋体" w:hAnsi="宋体" w:eastAsia="宋体" w:cs="宋体"/>
                <w:sz w:val="21"/>
                <w:szCs w:val="21"/>
              </w:rPr>
            </w:pPr>
            <w:r>
              <w:rPr>
                <w:rFonts w:hint="eastAsia" w:ascii="宋体" w:hAnsi="宋体" w:eastAsia="宋体" w:cs="宋体"/>
                <w:color w:val="000000"/>
                <w:sz w:val="21"/>
                <w:szCs w:val="21"/>
              </w:rPr>
              <w:t>4.软件以加密狗（U盘）的形式提供，需要能安装在windowsXp、windows7、8或10等操作系统的电脑，插上加密狗后均能使用。</w:t>
            </w:r>
          </w:p>
          <w:p w14:paraId="3B9EBAC8">
            <w:pPr>
              <w:pStyle w:val="4"/>
              <w:jc w:val="left"/>
              <w:rPr>
                <w:rFonts w:hint="eastAsia" w:ascii="宋体" w:hAnsi="宋体" w:eastAsia="宋体" w:cs="宋体"/>
                <w:sz w:val="21"/>
                <w:szCs w:val="21"/>
              </w:rPr>
            </w:pPr>
            <w:r>
              <w:rPr>
                <w:rFonts w:hint="eastAsia" w:ascii="宋体" w:hAnsi="宋体" w:eastAsia="宋体" w:cs="宋体"/>
                <w:color w:val="000000"/>
                <w:sz w:val="21"/>
                <w:szCs w:val="21"/>
              </w:rPr>
              <w:t>5.初中物理总共不少于67个仿真实验，实验视频不少于72个，机器人、无人机、3D打印、创客、探究科技前沿第二课室视频不少于172个。</w:t>
            </w:r>
          </w:p>
          <w:p w14:paraId="510180C7">
            <w:pPr>
              <w:pStyle w:val="4"/>
              <w:jc w:val="left"/>
              <w:rPr>
                <w:rFonts w:hint="eastAsia" w:ascii="宋体" w:hAnsi="宋体" w:eastAsia="宋体" w:cs="宋体"/>
                <w:sz w:val="21"/>
                <w:szCs w:val="21"/>
              </w:rPr>
            </w:pPr>
            <w:r>
              <w:rPr>
                <w:rFonts w:hint="eastAsia" w:ascii="宋体" w:hAnsi="宋体" w:eastAsia="宋体" w:cs="宋体"/>
                <w:color w:val="000000"/>
                <w:sz w:val="21"/>
                <w:szCs w:val="21"/>
              </w:rPr>
              <w:t>包括以下实验：</w:t>
            </w:r>
          </w:p>
          <w:p w14:paraId="3F6A1FE6">
            <w:pPr>
              <w:pStyle w:val="4"/>
              <w:jc w:val="left"/>
              <w:rPr>
                <w:rFonts w:hint="eastAsia" w:ascii="宋体" w:hAnsi="宋体" w:eastAsia="宋体" w:cs="宋体"/>
                <w:sz w:val="21"/>
                <w:szCs w:val="21"/>
              </w:rPr>
            </w:pPr>
            <w:r>
              <w:rPr>
                <w:rFonts w:hint="eastAsia" w:ascii="宋体" w:hAnsi="宋体" w:eastAsia="宋体" w:cs="宋体"/>
                <w:color w:val="000000"/>
                <w:sz w:val="21"/>
                <w:szCs w:val="21"/>
              </w:rPr>
              <w:t>（1）仿真实验：</w:t>
            </w:r>
          </w:p>
          <w:p w14:paraId="626034FA">
            <w:pPr>
              <w:pStyle w:val="4"/>
              <w:jc w:val="left"/>
              <w:rPr>
                <w:rFonts w:hint="eastAsia" w:ascii="宋体" w:hAnsi="宋体" w:eastAsia="宋体" w:cs="宋体"/>
                <w:sz w:val="21"/>
                <w:szCs w:val="21"/>
              </w:rPr>
            </w:pPr>
            <w:r>
              <w:rPr>
                <w:rFonts w:hint="eastAsia" w:ascii="宋体" w:hAnsi="宋体" w:eastAsia="宋体" w:cs="宋体"/>
                <w:color w:val="000000"/>
                <w:sz w:val="21"/>
                <w:szCs w:val="21"/>
              </w:rPr>
              <w:t>A、八年级</w:t>
            </w:r>
          </w:p>
          <w:p w14:paraId="2936DC44">
            <w:pPr>
              <w:pStyle w:val="4"/>
              <w:jc w:val="left"/>
              <w:rPr>
                <w:rFonts w:hint="eastAsia" w:ascii="宋体" w:hAnsi="宋体" w:eastAsia="宋体" w:cs="宋体"/>
                <w:sz w:val="21"/>
                <w:szCs w:val="21"/>
              </w:rPr>
            </w:pPr>
            <w:r>
              <w:rPr>
                <w:rFonts w:hint="eastAsia" w:ascii="宋体" w:hAnsi="宋体" w:eastAsia="宋体" w:cs="宋体"/>
                <w:color w:val="000000"/>
                <w:sz w:val="21"/>
                <w:szCs w:val="21"/>
              </w:rPr>
              <w:t>1.探究凸透镜成像的规律、2.探究影响压力作用效果的因素、3.探究影响滑动摩擦力大小的因素、4.探究浮力的大小跟排开液体所受重力的关系、5.测量盐水和小石头的密度、6.用刻度尺测量长度、7.用停表测量时间、8.测量滑动摩擦力、9.练习使用弹簧测力计、10.探究定滑轮和动滑轮的特点、11.小铁球受到磁体的作用、12.探究重力大小跟质量的关系、13.阻力对物体运动的影响、14.探究物体的动能跟哪些因素有关、15.探究音调和频率的关系、16.测量物体运动的平均速度、17.真空罩中的闹钟、18.声音的波形、19.音叉实验、20.使用滑轮组的机械效率、21.平行光射向凸透镜和凹透镜、22.投影仪成像原理、23.探究液体内部压强、24.测量铝块在水中所受浮力、25.探究浮力大小跟哪些因素有关、26.探究乐器声音的波形图、27.噪声的波形图、28.探究固体熔化时的变化规律、29.探究水沸腾时温度变化特点、30.大气压的测量、31.使用动滑轮是否省功、32.发声扬声器旁的蜡烛、33.用温度计测量水的温度、34.探究光反射时的规律、35.探究平面镜成像的特点、36.探究光折射时的特点、37.自然光射到三棱镜上、38.探究杠杆平衡的条件</w:t>
            </w:r>
          </w:p>
          <w:p w14:paraId="6450B56F">
            <w:pPr>
              <w:pStyle w:val="4"/>
              <w:jc w:val="left"/>
              <w:rPr>
                <w:rFonts w:hint="eastAsia" w:ascii="宋体" w:hAnsi="宋体" w:eastAsia="宋体" w:cs="宋体"/>
                <w:sz w:val="21"/>
                <w:szCs w:val="21"/>
              </w:rPr>
            </w:pPr>
            <w:r>
              <w:rPr>
                <w:rFonts w:hint="eastAsia" w:ascii="宋体" w:hAnsi="宋体" w:eastAsia="宋体" w:cs="宋体"/>
                <w:color w:val="000000"/>
                <w:sz w:val="21"/>
                <w:szCs w:val="21"/>
              </w:rPr>
              <w:t>B、九年级</w:t>
            </w:r>
          </w:p>
          <w:p w14:paraId="4111C317">
            <w:pPr>
              <w:pStyle w:val="4"/>
              <w:jc w:val="left"/>
              <w:rPr>
                <w:rFonts w:hint="eastAsia" w:ascii="宋体" w:hAnsi="宋体" w:eastAsia="宋体" w:cs="宋体"/>
                <w:sz w:val="21"/>
                <w:szCs w:val="21"/>
              </w:rPr>
            </w:pPr>
            <w:r>
              <w:rPr>
                <w:rFonts w:hint="eastAsia" w:ascii="宋体" w:hAnsi="宋体" w:eastAsia="宋体" w:cs="宋体"/>
                <w:color w:val="000000"/>
                <w:sz w:val="21"/>
                <w:szCs w:val="21"/>
              </w:rPr>
              <w:t>39.探究影响导体电阻大小的因素、40.比较不同物质吸热的情况、41.空气被压缩时内能增大、42.气体扩散实验、43墨水在不同温度的两杯水中的扩散速度、44.两块铅块自然结合、45.电荷间的相互作用、46.电荷在金属棒中的定向移动、47.练习使用滑动变阻器、48.探究电流与电压的关系、49.热机的工作原理、50.利用发光二极管判断电流方向、51.连接串联电路和并联电路、52.探究并联电路中干路电流与各支路电流的关系、53.练习使用电压表、54.练习使用电流表、55.探究串联电路中各处电流的关系、56.通电导线在磁场中受力、57.探究二力平衡的条件、58.探究并联电路各支路用电器两端的电压与电源两端电压的关系、59.比较小灯泡的亮度、60.电磁波是怎样产生的、61.测量小灯泡的电功率、62.观察保险丝的作用、63.研究磁场的方向、64.探究通电螺线管外部的磁场分布、65.通电线圈在磁场中扭转、66.用传感器比较不同物质的比热容、67.伏安法测电阻</w:t>
            </w:r>
          </w:p>
          <w:p w14:paraId="34CF300D">
            <w:pPr>
              <w:pStyle w:val="4"/>
              <w:jc w:val="left"/>
              <w:rPr>
                <w:rFonts w:hint="eastAsia" w:ascii="宋体" w:hAnsi="宋体" w:eastAsia="宋体" w:cs="宋体"/>
                <w:sz w:val="21"/>
                <w:szCs w:val="21"/>
              </w:rPr>
            </w:pPr>
            <w:r>
              <w:rPr>
                <w:rFonts w:hint="eastAsia" w:ascii="宋体" w:hAnsi="宋体" w:eastAsia="宋体" w:cs="宋体"/>
                <w:color w:val="000000"/>
                <w:sz w:val="21"/>
                <w:szCs w:val="21"/>
              </w:rPr>
              <w:t>（2）同步实验和实验报告：</w:t>
            </w:r>
          </w:p>
          <w:p w14:paraId="128BB426">
            <w:pPr>
              <w:pStyle w:val="4"/>
              <w:jc w:val="left"/>
              <w:rPr>
                <w:rFonts w:hint="eastAsia" w:ascii="宋体" w:hAnsi="宋体" w:eastAsia="宋体" w:cs="宋体"/>
                <w:sz w:val="21"/>
                <w:szCs w:val="21"/>
              </w:rPr>
            </w:pPr>
            <w:r>
              <w:rPr>
                <w:rFonts w:hint="eastAsia" w:ascii="宋体" w:hAnsi="宋体" w:eastAsia="宋体" w:cs="宋体"/>
                <w:color w:val="000000"/>
                <w:sz w:val="21"/>
                <w:szCs w:val="21"/>
              </w:rPr>
              <w:t>A、八年级上册</w:t>
            </w:r>
          </w:p>
          <w:p w14:paraId="45B02F35">
            <w:pPr>
              <w:pStyle w:val="4"/>
              <w:jc w:val="left"/>
              <w:rPr>
                <w:rFonts w:hint="eastAsia" w:ascii="宋体" w:hAnsi="宋体" w:eastAsia="宋体" w:cs="宋体"/>
                <w:sz w:val="21"/>
                <w:szCs w:val="21"/>
              </w:rPr>
            </w:pPr>
            <w:r>
              <w:rPr>
                <w:rFonts w:hint="eastAsia" w:ascii="宋体" w:hAnsi="宋体" w:eastAsia="宋体" w:cs="宋体"/>
                <w:color w:val="000000"/>
                <w:sz w:val="21"/>
                <w:szCs w:val="21"/>
              </w:rPr>
              <w:t>1.用刻度尺测量长度、2.用停表测量时间、3.测量物体运动的平均速度、4.声音的传播（真空罩中的闹钟）、5.探究音调和频率的关系、6.声音的波形、7.声音的音色、8.响度与振幅的关系、9.声音与能量（发声扬声器旁的蜡烛）、10.噪声的波形、11.用温度计测量水的温度、12.探究固体熔化时温度的变化规律、13.探究水沸腾时温度变化的特点、14.光在水中的传播（光是直线传播）、15.探究光反射时的规律、16.探究平面镜成像的特点、17.探究光折射时的特点、18.光的色散、19.透镜对光的作用、20.投影仪成像原理、21.探究凸透镜成像的规律、22.用天平测量固体和液体的质量、23.探究同种物质的质量与体积的关系、24.测量盐水和小石块的密度</w:t>
            </w:r>
          </w:p>
          <w:p w14:paraId="132CE145">
            <w:pPr>
              <w:pStyle w:val="4"/>
              <w:jc w:val="left"/>
              <w:rPr>
                <w:rFonts w:hint="eastAsia" w:ascii="宋体" w:hAnsi="宋体" w:eastAsia="宋体" w:cs="宋体"/>
                <w:sz w:val="21"/>
                <w:szCs w:val="21"/>
              </w:rPr>
            </w:pPr>
            <w:r>
              <w:rPr>
                <w:rFonts w:hint="eastAsia" w:ascii="宋体" w:hAnsi="宋体" w:eastAsia="宋体" w:cs="宋体"/>
                <w:color w:val="000000"/>
                <w:sz w:val="21"/>
                <w:szCs w:val="21"/>
              </w:rPr>
              <w:t>B、八年级下册</w:t>
            </w:r>
          </w:p>
          <w:p w14:paraId="18632375">
            <w:pPr>
              <w:pStyle w:val="4"/>
              <w:jc w:val="left"/>
              <w:rPr>
                <w:rFonts w:hint="eastAsia" w:ascii="宋体" w:hAnsi="宋体" w:eastAsia="宋体" w:cs="宋体"/>
                <w:sz w:val="21"/>
                <w:szCs w:val="21"/>
              </w:rPr>
            </w:pPr>
            <w:r>
              <w:rPr>
                <w:rFonts w:hint="eastAsia" w:ascii="宋体" w:hAnsi="宋体" w:eastAsia="宋体" w:cs="宋体"/>
                <w:color w:val="000000"/>
                <w:sz w:val="21"/>
                <w:szCs w:val="21"/>
              </w:rPr>
              <w:t>25.小铁球受到磁体的作用、26.练习使用弹簧测力计、27.探究重力的大小跟质量的关系、28.阻力对物体运动的影响、29.探究二力平衡的条件、30.测量滑动摩擦力、31.研究影响滑动摩擦力大小的因素、32.探究影响压力作用效果的因素、33.探究液体内部的压强、34.大气压的测量、35.流体压强与流速的关系、36.测量铝块浸没水中所受的浮力、37.探究浮力大小跟哪些因素有关、38.探究浮力的大小跟排开液体所受重力的关系、39.探究物体的动能跟哪些因素有关系、40.探究杠杆的平衡条件、41.研究定滑轮和动滑轮的特点、42.使用动滑轮是否省功、43.测量滑轮组的机械效率</w:t>
            </w:r>
          </w:p>
          <w:p w14:paraId="27B79071">
            <w:pPr>
              <w:pStyle w:val="4"/>
              <w:jc w:val="left"/>
              <w:rPr>
                <w:rFonts w:hint="eastAsia" w:ascii="宋体" w:hAnsi="宋体" w:eastAsia="宋体" w:cs="宋体"/>
                <w:sz w:val="21"/>
                <w:szCs w:val="21"/>
              </w:rPr>
            </w:pPr>
            <w:r>
              <w:rPr>
                <w:rFonts w:hint="eastAsia" w:ascii="宋体" w:hAnsi="宋体" w:eastAsia="宋体" w:cs="宋体"/>
                <w:color w:val="000000"/>
                <w:sz w:val="21"/>
                <w:szCs w:val="21"/>
              </w:rPr>
              <w:t>C、九年级全一册</w:t>
            </w:r>
          </w:p>
          <w:p w14:paraId="426AEDE7">
            <w:pPr>
              <w:pStyle w:val="4"/>
              <w:jc w:val="left"/>
              <w:rPr>
                <w:rFonts w:hint="eastAsia" w:ascii="宋体" w:hAnsi="宋体" w:eastAsia="宋体" w:cs="宋体"/>
                <w:sz w:val="21"/>
                <w:szCs w:val="21"/>
              </w:rPr>
            </w:pPr>
            <w:r>
              <w:rPr>
                <w:rFonts w:hint="eastAsia" w:ascii="宋体" w:hAnsi="宋体" w:eastAsia="宋体" w:cs="宋体"/>
                <w:color w:val="000000"/>
                <w:sz w:val="21"/>
                <w:szCs w:val="21"/>
              </w:rPr>
              <w:t>44.气体扩散的实验、45.墨水在不同温度的两杯水中的扩散速度、46.分子之间有引力（两块铅块自然结合）、47.空气被压缩时内能增大、48.比较不同物质吸热的情况、49.热机的工作原理、50.电荷间的相互作用、51.电荷在金属棒中的定向移动、52.小灯泡被短接会怎样、53.连接串联电路和并联电路、54.练习使用电流表、55.探究串联电路中各处电流的关系、56.探究并联电路中干路电流与各支路电流的关系、57.练习使用电压表、58.探究并联电路各支路用电器两端的电压与电源两端电压的关系、59.比较小灯泡的亮度、60.探究影响导体电阻大小的因素、61.练习使用滑动变阻器、62.探究电流与电压的关系、63.探究电流与电阻的关系、64.伏安法测电阻、65.测量小灯泡的电功率、66.观察保险丝的作用、67.研究磁场的方向、68.通电线圈在磁场中扭转、69.探究通电螺线管外部的磁场分布、70.磁场对通电导体的作用、71.电磁波是怎样产生的、72.探究什么情况下磁可以生电</w:t>
            </w:r>
          </w:p>
          <w:p w14:paraId="6C1BD714">
            <w:pPr>
              <w:pStyle w:val="4"/>
              <w:jc w:val="left"/>
              <w:rPr>
                <w:rFonts w:hint="eastAsia" w:ascii="宋体" w:hAnsi="宋体" w:eastAsia="宋体" w:cs="宋体"/>
                <w:sz w:val="21"/>
                <w:szCs w:val="21"/>
              </w:rPr>
            </w:pPr>
            <w:r>
              <w:rPr>
                <w:rFonts w:hint="eastAsia" w:ascii="宋体" w:hAnsi="宋体" w:eastAsia="宋体" w:cs="宋体"/>
                <w:color w:val="000000"/>
                <w:sz w:val="21"/>
                <w:szCs w:val="21"/>
              </w:rPr>
              <w:t>（3）第二课堂实验视频：</w:t>
            </w:r>
          </w:p>
          <w:p w14:paraId="2A26DA1A">
            <w:pPr>
              <w:pStyle w:val="4"/>
              <w:jc w:val="left"/>
              <w:rPr>
                <w:rFonts w:hint="eastAsia" w:ascii="宋体" w:hAnsi="宋体" w:eastAsia="宋体" w:cs="宋体"/>
                <w:sz w:val="21"/>
                <w:szCs w:val="21"/>
              </w:rPr>
            </w:pPr>
            <w:r>
              <w:rPr>
                <w:rFonts w:hint="eastAsia" w:ascii="宋体" w:hAnsi="宋体" w:eastAsia="宋体" w:cs="宋体"/>
                <w:color w:val="000000"/>
                <w:sz w:val="21"/>
                <w:szCs w:val="21"/>
              </w:rPr>
              <w:t>A、无人机：</w:t>
            </w:r>
          </w:p>
          <w:p w14:paraId="081EAE66">
            <w:pPr>
              <w:pStyle w:val="4"/>
              <w:jc w:val="left"/>
              <w:rPr>
                <w:rFonts w:hint="eastAsia" w:ascii="宋体" w:hAnsi="宋体" w:eastAsia="宋体" w:cs="宋体"/>
                <w:sz w:val="21"/>
                <w:szCs w:val="21"/>
              </w:rPr>
            </w:pPr>
            <w:r>
              <w:rPr>
                <w:rFonts w:hint="eastAsia" w:ascii="宋体" w:hAnsi="宋体" w:eastAsia="宋体" w:cs="宋体"/>
                <w:color w:val="000000"/>
                <w:sz w:val="21"/>
                <w:szCs w:val="21"/>
              </w:rPr>
              <w:t>1.360度自旋和水平8字、2.多旋翼无人机组成、3.大气的成分、4.无人机射频指标规定、5.无人机法规、6.无人机的发射方式、7.无人机的回收方式、8.无人机的定义、9.无人机的遥控器讲解、10.无人机组成部分、11.模拟器的安装、12.模拟机的练习、13.模拟练习飞行、14.电池的维护、15.穿越机的组装、16.穿越机组装与维修、17.系统结构和详解、18.轻小无人机运行规定、19.遥控器安装、20.风和飞行、21.飞行中的应急、22.飞行中的操控、23.飞行原理与性能、24.任务规划</w:t>
            </w:r>
          </w:p>
          <w:p w14:paraId="15394AC7">
            <w:pPr>
              <w:pStyle w:val="4"/>
              <w:jc w:val="left"/>
              <w:rPr>
                <w:rFonts w:hint="eastAsia" w:ascii="宋体" w:hAnsi="宋体" w:eastAsia="宋体" w:cs="宋体"/>
                <w:sz w:val="21"/>
                <w:szCs w:val="21"/>
              </w:rPr>
            </w:pPr>
            <w:r>
              <w:rPr>
                <w:rFonts w:hint="eastAsia" w:ascii="宋体" w:hAnsi="宋体" w:eastAsia="宋体" w:cs="宋体"/>
                <w:color w:val="000000"/>
                <w:sz w:val="21"/>
                <w:szCs w:val="21"/>
              </w:rPr>
              <w:t>B、机器人：</w:t>
            </w:r>
          </w:p>
          <w:p w14:paraId="50EE5CF9">
            <w:pPr>
              <w:pStyle w:val="4"/>
              <w:jc w:val="left"/>
              <w:rPr>
                <w:rFonts w:hint="eastAsia" w:ascii="宋体" w:hAnsi="宋体" w:eastAsia="宋体" w:cs="宋体"/>
                <w:sz w:val="21"/>
                <w:szCs w:val="21"/>
              </w:rPr>
            </w:pPr>
            <w:r>
              <w:rPr>
                <w:rFonts w:hint="eastAsia" w:ascii="宋体" w:hAnsi="宋体" w:eastAsia="宋体" w:cs="宋体"/>
                <w:color w:val="000000"/>
                <w:sz w:val="21"/>
                <w:szCs w:val="21"/>
              </w:rPr>
              <w:t>25.PATATA、26.割草机、27.双人自行车、28.圣诞鹿、29.导盲避障机器人、30.捣蛋鬼、31.搬运机器人、32.橡皮筋小车、33.步行机器人、34.电报机、35.石油钻探机、36.老鼠小车、37.蜂鸣器运用、38.起重机、39.足球机器人、40.路灯、41.门闸、42.陀螺发射器、43.风扇、44.风车、45.飞机</w:t>
            </w:r>
          </w:p>
          <w:p w14:paraId="092DDF78">
            <w:pPr>
              <w:pStyle w:val="4"/>
              <w:jc w:val="left"/>
              <w:rPr>
                <w:rFonts w:hint="eastAsia" w:ascii="宋体" w:hAnsi="宋体" w:eastAsia="宋体" w:cs="宋体"/>
                <w:sz w:val="21"/>
                <w:szCs w:val="21"/>
              </w:rPr>
            </w:pPr>
            <w:r>
              <w:rPr>
                <w:rFonts w:hint="eastAsia" w:ascii="宋体" w:hAnsi="宋体" w:eastAsia="宋体" w:cs="宋体"/>
                <w:color w:val="000000"/>
                <w:sz w:val="21"/>
                <w:szCs w:val="21"/>
              </w:rPr>
              <w:t>C、陶艺：</w:t>
            </w:r>
          </w:p>
          <w:p w14:paraId="12C4C49A">
            <w:pPr>
              <w:pStyle w:val="4"/>
              <w:jc w:val="left"/>
              <w:rPr>
                <w:rFonts w:hint="eastAsia" w:ascii="宋体" w:hAnsi="宋体" w:eastAsia="宋体" w:cs="宋体"/>
                <w:sz w:val="21"/>
                <w:szCs w:val="21"/>
              </w:rPr>
            </w:pPr>
            <w:r>
              <w:rPr>
                <w:rFonts w:hint="eastAsia" w:ascii="宋体" w:hAnsi="宋体" w:eastAsia="宋体" w:cs="宋体"/>
                <w:color w:val="000000"/>
                <w:sz w:val="21"/>
                <w:szCs w:val="21"/>
              </w:rPr>
              <w:t>46.上釉、47.修坯、48.制陶工具与练泥、49.彩绘与烧制、50.拉坯、51.捏塑动物、52.揉泥、53.施釉、54.泥条盘筑法、55.泥条造型、56.烧窑、57.装窑</w:t>
            </w:r>
          </w:p>
          <w:p w14:paraId="7F886F99">
            <w:pPr>
              <w:pStyle w:val="4"/>
              <w:jc w:val="left"/>
              <w:rPr>
                <w:rFonts w:hint="eastAsia" w:ascii="宋体" w:hAnsi="宋体" w:eastAsia="宋体" w:cs="宋体"/>
                <w:sz w:val="21"/>
                <w:szCs w:val="21"/>
              </w:rPr>
            </w:pPr>
            <w:r>
              <w:rPr>
                <w:rFonts w:hint="eastAsia" w:ascii="宋体" w:hAnsi="宋体" w:eastAsia="宋体" w:cs="宋体"/>
                <w:color w:val="000000"/>
                <w:sz w:val="21"/>
                <w:szCs w:val="21"/>
              </w:rPr>
              <w:t>D、黏土：</w:t>
            </w:r>
          </w:p>
          <w:p w14:paraId="76D243FB">
            <w:pPr>
              <w:pStyle w:val="4"/>
              <w:jc w:val="left"/>
              <w:rPr>
                <w:rFonts w:hint="eastAsia" w:ascii="宋体" w:hAnsi="宋体" w:eastAsia="宋体" w:cs="宋体"/>
                <w:sz w:val="21"/>
                <w:szCs w:val="21"/>
              </w:rPr>
            </w:pPr>
            <w:r>
              <w:rPr>
                <w:rFonts w:hint="eastAsia" w:ascii="宋体" w:hAnsi="宋体" w:eastAsia="宋体" w:cs="宋体"/>
                <w:color w:val="000000"/>
                <w:sz w:val="21"/>
                <w:szCs w:val="21"/>
              </w:rPr>
              <w:t>58.兔子农场、59.圣诞羊、60.小鸡家庭、61.超级飞侠</w:t>
            </w:r>
          </w:p>
          <w:p w14:paraId="58952F22">
            <w:pPr>
              <w:pStyle w:val="4"/>
              <w:jc w:val="left"/>
              <w:rPr>
                <w:rFonts w:hint="eastAsia" w:ascii="宋体" w:hAnsi="宋体" w:eastAsia="宋体" w:cs="宋体"/>
                <w:sz w:val="21"/>
                <w:szCs w:val="21"/>
              </w:rPr>
            </w:pPr>
            <w:r>
              <w:rPr>
                <w:rFonts w:hint="eastAsia" w:ascii="宋体" w:hAnsi="宋体" w:eastAsia="宋体" w:cs="宋体"/>
                <w:color w:val="000000"/>
                <w:sz w:val="21"/>
                <w:szCs w:val="21"/>
              </w:rPr>
              <w:t>E、手工：</w:t>
            </w:r>
          </w:p>
          <w:p w14:paraId="3AC14D61">
            <w:pPr>
              <w:pStyle w:val="4"/>
              <w:jc w:val="left"/>
              <w:rPr>
                <w:rFonts w:hint="eastAsia" w:ascii="宋体" w:hAnsi="宋体" w:eastAsia="宋体" w:cs="宋体"/>
                <w:sz w:val="21"/>
                <w:szCs w:val="21"/>
              </w:rPr>
            </w:pPr>
            <w:r>
              <w:rPr>
                <w:rFonts w:hint="eastAsia" w:ascii="宋体" w:hAnsi="宋体" w:eastAsia="宋体" w:cs="宋体"/>
                <w:color w:val="000000"/>
                <w:sz w:val="21"/>
                <w:szCs w:val="21"/>
              </w:rPr>
              <w:t>62.圣诞树、63.夏日手工、64.多肉植物、65.手工风信子、66.手机袋、67.杯子贺卡、68.森林派对、69.毛线画、70.火箭烟花、71.父亲节礼物、72.玫瑰花、73.看夕阳、74.纽扣树、75.花束、76.草莓、77.金鱼、78.长颈鹿、79.面具、80.饮料贺卡、81.3D效果的贺卡</w:t>
            </w:r>
          </w:p>
          <w:p w14:paraId="1A9D3ADC">
            <w:pPr>
              <w:pStyle w:val="4"/>
              <w:jc w:val="left"/>
              <w:rPr>
                <w:rFonts w:hint="eastAsia" w:ascii="宋体" w:hAnsi="宋体" w:eastAsia="宋体" w:cs="宋体"/>
                <w:sz w:val="21"/>
                <w:szCs w:val="21"/>
              </w:rPr>
            </w:pPr>
            <w:r>
              <w:rPr>
                <w:rFonts w:hint="eastAsia" w:ascii="宋体" w:hAnsi="宋体" w:eastAsia="宋体" w:cs="宋体"/>
                <w:color w:val="000000"/>
                <w:sz w:val="21"/>
                <w:szCs w:val="21"/>
              </w:rPr>
              <w:t>F、创客：</w:t>
            </w:r>
          </w:p>
          <w:p w14:paraId="1D65635B">
            <w:pPr>
              <w:pStyle w:val="4"/>
              <w:jc w:val="left"/>
              <w:rPr>
                <w:rFonts w:hint="eastAsia" w:ascii="宋体" w:hAnsi="宋体" w:eastAsia="宋体" w:cs="宋体"/>
                <w:sz w:val="21"/>
                <w:szCs w:val="21"/>
              </w:rPr>
            </w:pPr>
            <w:r>
              <w:rPr>
                <w:rFonts w:hint="eastAsia" w:ascii="宋体" w:hAnsi="宋体" w:eastAsia="宋体" w:cs="宋体"/>
                <w:color w:val="000000"/>
                <w:sz w:val="21"/>
                <w:szCs w:val="21"/>
              </w:rPr>
              <w:t>82.第8届创客马拉松、83.第19届创客马拉松、84.Makeblock不止想象、85.Makeblock产品形象宣传、86.Airblock宣传视频、87.发球机宣传片-Makeblock与生活方式、88.神经元宣传视频</w:t>
            </w:r>
          </w:p>
          <w:p w14:paraId="5094ADAB">
            <w:pPr>
              <w:pStyle w:val="4"/>
              <w:jc w:val="left"/>
              <w:rPr>
                <w:rFonts w:hint="eastAsia" w:ascii="宋体" w:hAnsi="宋体" w:eastAsia="宋体" w:cs="宋体"/>
                <w:sz w:val="21"/>
                <w:szCs w:val="21"/>
              </w:rPr>
            </w:pPr>
            <w:r>
              <w:rPr>
                <w:rFonts w:hint="eastAsia" w:ascii="宋体" w:hAnsi="宋体" w:eastAsia="宋体" w:cs="宋体"/>
                <w:color w:val="000000"/>
                <w:sz w:val="21"/>
                <w:szCs w:val="21"/>
              </w:rPr>
              <w:t>G、溜溜球：</w:t>
            </w:r>
          </w:p>
          <w:p w14:paraId="35265EEA">
            <w:pPr>
              <w:pStyle w:val="4"/>
              <w:jc w:val="left"/>
              <w:rPr>
                <w:rFonts w:hint="eastAsia" w:ascii="宋体" w:hAnsi="宋体" w:eastAsia="宋体" w:cs="宋体"/>
                <w:sz w:val="21"/>
                <w:szCs w:val="21"/>
              </w:rPr>
            </w:pPr>
            <w:r>
              <w:rPr>
                <w:rFonts w:hint="eastAsia" w:ascii="宋体" w:hAnsi="宋体" w:eastAsia="宋体" w:cs="宋体"/>
                <w:color w:val="000000"/>
                <w:sz w:val="21"/>
                <w:szCs w:val="21"/>
              </w:rPr>
              <w:t>89.大五角星、90.摇篮、91.正登陆、92.反登陆、93.前登陆、94.二次登陆、95.侧抛发球、96.悠悠球基础、97.侧抛发球反上线收球、98.一次弹跳、99.二次弹跳、100.两周翻转、101.拉练、102.正抛发球、103.普通收球、104.快速收球、105.升降机、106.五角星、107.摩托车、108.国旗、109.巴黎铁塔、110.摩天轮、111.滚筒、112.爱心</w:t>
            </w:r>
          </w:p>
          <w:p w14:paraId="05F38F20">
            <w:pPr>
              <w:pStyle w:val="4"/>
              <w:jc w:val="left"/>
              <w:rPr>
                <w:rFonts w:hint="eastAsia" w:ascii="宋体" w:hAnsi="宋体" w:eastAsia="宋体" w:cs="宋体"/>
                <w:sz w:val="21"/>
                <w:szCs w:val="21"/>
              </w:rPr>
            </w:pPr>
            <w:r>
              <w:rPr>
                <w:rFonts w:hint="eastAsia" w:ascii="宋体" w:hAnsi="宋体" w:eastAsia="宋体" w:cs="宋体"/>
                <w:color w:val="000000"/>
                <w:sz w:val="21"/>
                <w:szCs w:val="21"/>
              </w:rPr>
              <w:t>H、魔方：</w:t>
            </w:r>
          </w:p>
          <w:p w14:paraId="6234B24A">
            <w:pPr>
              <w:pStyle w:val="4"/>
              <w:jc w:val="left"/>
              <w:rPr>
                <w:rFonts w:hint="eastAsia" w:ascii="宋体" w:hAnsi="宋体" w:eastAsia="宋体" w:cs="宋体"/>
                <w:sz w:val="21"/>
                <w:szCs w:val="21"/>
              </w:rPr>
            </w:pPr>
            <w:r>
              <w:rPr>
                <w:rFonts w:hint="eastAsia" w:ascii="宋体" w:hAnsi="宋体" w:eastAsia="宋体" w:cs="宋体"/>
                <w:color w:val="000000"/>
                <w:sz w:val="21"/>
                <w:szCs w:val="21"/>
              </w:rPr>
              <w:t>113.百花齐放、114.如胶似闭、115.六面三条、116.大小魔方、117.四海一心、118.铁三角、119.围杀式、120.梅花式、121.独当一面、122.开十字诀、123.三阶魔方的基本介绍、124.填井式、125.十字诀、126.大十字诀、127.一层结界、128.二层结界、129.顶面十字、130.顶层一面、131.换角公式、132.换角公式</w:t>
            </w:r>
          </w:p>
          <w:p w14:paraId="0C4DC632">
            <w:pPr>
              <w:pStyle w:val="4"/>
              <w:jc w:val="left"/>
              <w:rPr>
                <w:rFonts w:hint="eastAsia" w:ascii="宋体" w:hAnsi="宋体" w:eastAsia="宋体" w:cs="宋体"/>
                <w:sz w:val="21"/>
                <w:szCs w:val="21"/>
              </w:rPr>
            </w:pPr>
            <w:r>
              <w:rPr>
                <w:rFonts w:hint="eastAsia" w:ascii="宋体" w:hAnsi="宋体" w:eastAsia="宋体" w:cs="宋体"/>
                <w:color w:val="000000"/>
                <w:sz w:val="21"/>
                <w:szCs w:val="21"/>
              </w:rPr>
              <w:t>I、探究实验：</w:t>
            </w:r>
          </w:p>
          <w:p w14:paraId="3031EC45">
            <w:pPr>
              <w:pStyle w:val="4"/>
              <w:jc w:val="left"/>
              <w:rPr>
                <w:rFonts w:hint="eastAsia" w:ascii="宋体" w:hAnsi="宋体" w:eastAsia="宋体" w:cs="宋体"/>
                <w:sz w:val="21"/>
                <w:szCs w:val="21"/>
              </w:rPr>
            </w:pPr>
            <w:r>
              <w:rPr>
                <w:rFonts w:hint="eastAsia" w:ascii="宋体" w:hAnsi="宋体" w:eastAsia="宋体" w:cs="宋体"/>
                <w:color w:val="000000"/>
                <w:sz w:val="21"/>
                <w:szCs w:val="21"/>
              </w:rPr>
              <w:t>133.力的合成与分解、134.描绘小灯泡的伏安特性曲线、135.测定电池的电动势和内阻、136.法拉第电磁感应定律研究（一）、137.法拉第电磁感应定律研究（二）、138.变力作用下的动量定理、139.安培力测量、140.测量物体运动的平均速度（一体式位移传感器）、141.测量物体运动的平均速度（光电门传感器）、142.固体融化时温度的变化规律、143.测量滑动摩擦力、144.气体流速与压强的关系、145.研究通电螺线管内部的磁场分布、146.Ph 酶高效性的影响、147.二维平抛、148.位移和速度、149.冰醋酸稀释、150.力的分解、151.加速度、152.半透膜的选择透过性、153.平抛远动、154.朗威DIS简介、155.机械能守恒、156.查理定律、157.法拉第、158.法拉第电磁感应定律研究、159.溶解氧测量、160.牛顿第二定律、161.玻意耳定律、162.电动势和内阻、163.瞬时速度、164.硫酸铜溶液浓度、165.种子的呼吸作用、166.等势线、167.练习使用DIS、168.蛋白质含量测定、169.螺线管、170.通电螺线管、171.酵母菌的呼吸、172.酶高效性</w:t>
            </w:r>
          </w:p>
          <w:p w14:paraId="3B2DA9B4">
            <w:pPr>
              <w:pStyle w:val="4"/>
              <w:jc w:val="left"/>
              <w:rPr>
                <w:rFonts w:hint="eastAsia" w:ascii="宋体" w:hAnsi="宋体" w:eastAsia="宋体" w:cs="宋体"/>
                <w:sz w:val="21"/>
                <w:szCs w:val="21"/>
              </w:rPr>
            </w:pPr>
            <w:r>
              <w:rPr>
                <w:rFonts w:hint="eastAsia" w:ascii="宋体" w:hAnsi="宋体" w:eastAsia="宋体" w:cs="宋体"/>
                <w:color w:val="000000"/>
                <w:sz w:val="21"/>
                <w:szCs w:val="21"/>
              </w:rPr>
              <w:t>▲需提供上述产品配套软件著作权登记证书（提供证书复印件）。</w:t>
            </w:r>
          </w:p>
          <w:p w14:paraId="3D27AED3">
            <w:pPr>
              <w:pStyle w:val="4"/>
              <w:jc w:val="left"/>
              <w:rPr>
                <w:rFonts w:hint="eastAsia" w:ascii="宋体" w:hAnsi="宋体" w:eastAsia="宋体" w:cs="宋体"/>
                <w:sz w:val="21"/>
                <w:szCs w:val="21"/>
              </w:rPr>
            </w:pPr>
            <w:r>
              <w:rPr>
                <w:rFonts w:hint="eastAsia" w:ascii="宋体" w:hAnsi="宋体" w:eastAsia="宋体" w:cs="宋体"/>
                <w:color w:val="000000"/>
                <w:sz w:val="21"/>
                <w:szCs w:val="21"/>
              </w:rPr>
              <w:t>6.投标人提供“一、物理吊装力学实验室设备详细参数 实验教学系统（包含仿真实验、实验视频、实验报告）”演示，采取视频演示的方式，提供初中物理探究影响压力作用效果的因素和探究影响滑动摩擦力大小的因素的高清操作视频：（1）有相关实验的高清操作视频，操作完整的仿真实验；（2）播放视频页面有同步实验、仿真实验、实验报告的关联链接。</w:t>
            </w:r>
          </w:p>
          <w:p w14:paraId="6DEFEB1A">
            <w:pPr>
              <w:pStyle w:val="4"/>
              <w:jc w:val="left"/>
              <w:rPr>
                <w:rFonts w:hint="eastAsia" w:ascii="宋体" w:hAnsi="宋体" w:eastAsia="宋体" w:cs="宋体"/>
                <w:sz w:val="21"/>
                <w:szCs w:val="21"/>
              </w:rPr>
            </w:pPr>
            <w:r>
              <w:rPr>
                <w:rFonts w:hint="eastAsia" w:ascii="宋体" w:hAnsi="宋体" w:eastAsia="宋体" w:cs="宋体"/>
                <w:color w:val="000000"/>
                <w:sz w:val="21"/>
                <w:szCs w:val="21"/>
              </w:rPr>
              <w:t>注：1.投标人以上述演示内容不能以PPT、产品demo来进行演示，视频分辨率应不低于720p，演示视频应为mp4、rmvb、mov、avi等通用格式，因非上述通用格式造成视频无法播放或因分辨率过低导致播放效果不清晰的，后果由投标人自行承担。</w:t>
            </w:r>
          </w:p>
          <w:p w14:paraId="2CA4EAD1">
            <w:pPr>
              <w:pStyle w:val="4"/>
              <w:jc w:val="left"/>
              <w:rPr>
                <w:rFonts w:hint="eastAsia" w:ascii="宋体" w:hAnsi="宋体" w:eastAsia="宋体" w:cs="宋体"/>
                <w:sz w:val="21"/>
                <w:szCs w:val="21"/>
              </w:rPr>
            </w:pPr>
            <w:r>
              <w:rPr>
                <w:rFonts w:hint="eastAsia" w:ascii="宋体" w:hAnsi="宋体" w:eastAsia="宋体" w:cs="宋体"/>
                <w:color w:val="000000"/>
                <w:sz w:val="21"/>
                <w:szCs w:val="21"/>
              </w:rPr>
              <w:t>2.投标人必须以真实产品或真实系统进行演示，否则不得分。</w:t>
            </w:r>
          </w:p>
          <w:p w14:paraId="55081809">
            <w:pPr>
              <w:pStyle w:val="4"/>
              <w:jc w:val="left"/>
              <w:rPr>
                <w:rFonts w:hint="eastAsia" w:ascii="宋体" w:hAnsi="宋体" w:eastAsia="宋体" w:cs="宋体"/>
                <w:sz w:val="21"/>
                <w:szCs w:val="21"/>
              </w:rPr>
            </w:pPr>
            <w:r>
              <w:rPr>
                <w:rFonts w:hint="eastAsia" w:ascii="宋体" w:hAnsi="宋体" w:eastAsia="宋体" w:cs="宋体"/>
                <w:color w:val="000000"/>
                <w:sz w:val="21"/>
                <w:szCs w:val="21"/>
              </w:rPr>
              <w:t>3.总演示时长不得超出5分钟，如超过5分钟的演示内容，视为演示内容不全。</w:t>
            </w:r>
          </w:p>
          <w:p w14:paraId="21080486">
            <w:pPr>
              <w:pStyle w:val="4"/>
              <w:jc w:val="left"/>
              <w:rPr>
                <w:rFonts w:hint="eastAsia" w:ascii="宋体" w:hAnsi="宋体" w:eastAsia="宋体" w:cs="宋体"/>
                <w:sz w:val="21"/>
                <w:szCs w:val="21"/>
              </w:rPr>
            </w:pPr>
            <w:r>
              <w:rPr>
                <w:rFonts w:hint="eastAsia" w:ascii="宋体" w:hAnsi="宋体" w:eastAsia="宋体" w:cs="宋体"/>
                <w:color w:val="000000"/>
                <w:sz w:val="21"/>
                <w:szCs w:val="21"/>
              </w:rPr>
              <w:t>4.各投标人须将演示要求的内容录制成视频以U盘的形式提交1份（视频演示资料包括但不限于：功能演示、讲解等内容。U盘不留密码，无病毒，不压缩）（制成的演示视频单独递交U盘）密封递交地址：广州市番禺区桥南街德信路291号二楼。需在提交投标文件截止时间前送达。因逾期送达、未密封或者邮寄过程导致包装密封出现破损的，采购代理机构将拒绝接收，由投标人自行承担相应责任与后果。</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5F69AD18">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0CFC08F">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1F8B401B">
            <w:pPr>
              <w:pStyle w:val="4"/>
              <w:jc w:val="left"/>
              <w:rPr>
                <w:rFonts w:hint="eastAsia" w:ascii="宋体" w:hAnsi="宋体" w:eastAsia="宋体" w:cs="宋体"/>
                <w:color w:val="000000"/>
                <w:sz w:val="21"/>
                <w:szCs w:val="21"/>
              </w:rPr>
            </w:pPr>
          </w:p>
        </w:tc>
      </w:tr>
      <w:tr w14:paraId="53464A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13E279">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4</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55F1258">
            <w:pPr>
              <w:pStyle w:val="4"/>
              <w:jc w:val="center"/>
              <w:rPr>
                <w:rFonts w:hint="eastAsia" w:ascii="宋体" w:hAnsi="宋体" w:eastAsia="宋体" w:cs="宋体"/>
                <w:sz w:val="21"/>
                <w:szCs w:val="21"/>
              </w:rPr>
            </w:pPr>
            <w:r>
              <w:rPr>
                <w:rFonts w:hint="eastAsia" w:ascii="宋体" w:hAnsi="宋体" w:eastAsia="宋体" w:cs="宋体"/>
                <w:color w:val="000000"/>
                <w:sz w:val="21"/>
                <w:szCs w:val="21"/>
              </w:rPr>
              <w:t>智能系统控制柜</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3DA4DA33">
            <w:pPr>
              <w:pStyle w:val="4"/>
              <w:jc w:val="left"/>
              <w:rPr>
                <w:rFonts w:hint="eastAsia" w:ascii="宋体" w:hAnsi="宋体" w:eastAsia="宋体" w:cs="宋体"/>
                <w:sz w:val="21"/>
                <w:szCs w:val="21"/>
              </w:rPr>
            </w:pPr>
            <w:r>
              <w:rPr>
                <w:rFonts w:hint="eastAsia" w:ascii="宋体" w:hAnsi="宋体" w:eastAsia="宋体" w:cs="宋体"/>
                <w:color w:val="000000"/>
                <w:sz w:val="21"/>
                <w:szCs w:val="21"/>
              </w:rPr>
              <w:t>1.整体尺寸≥长470mm*宽630mm*高115mm，控制柜柜体为弧形单门双色设计，柜体表面有工作指示灯、开关按钮。</w:t>
            </w:r>
          </w:p>
          <w:p w14:paraId="6BF70391">
            <w:pPr>
              <w:pStyle w:val="4"/>
              <w:jc w:val="left"/>
              <w:rPr>
                <w:rFonts w:hint="eastAsia" w:ascii="宋体" w:hAnsi="宋体" w:eastAsia="宋体" w:cs="宋体"/>
                <w:sz w:val="21"/>
                <w:szCs w:val="21"/>
              </w:rPr>
            </w:pPr>
            <w:r>
              <w:rPr>
                <w:rFonts w:hint="eastAsia" w:ascii="宋体" w:hAnsi="宋体" w:eastAsia="宋体" w:cs="宋体"/>
                <w:color w:val="000000"/>
                <w:sz w:val="21"/>
                <w:szCs w:val="21"/>
              </w:rPr>
              <w:t>2.控制柜，门表面为白细沙，箱体为黑细沙双色双色喷涂，钣金双边弧形折弯制成，不易变形，强度高等特点，钣金折弯成型。</w:t>
            </w:r>
          </w:p>
          <w:p w14:paraId="5D755168">
            <w:pPr>
              <w:pStyle w:val="4"/>
              <w:jc w:val="left"/>
              <w:rPr>
                <w:rFonts w:hint="eastAsia" w:ascii="宋体" w:hAnsi="宋体" w:eastAsia="宋体" w:cs="宋体"/>
                <w:sz w:val="21"/>
                <w:szCs w:val="21"/>
              </w:rPr>
            </w:pPr>
            <w:r>
              <w:rPr>
                <w:rFonts w:hint="eastAsia" w:ascii="宋体" w:hAnsi="宋体" w:eastAsia="宋体" w:cs="宋体"/>
                <w:color w:val="000000"/>
                <w:sz w:val="21"/>
                <w:szCs w:val="21"/>
              </w:rPr>
              <w:t>3.控制柜上端为电气设备安装层，内敷设电气设备，外部设置侧开钣金柜门、下端为控制操作屏系统，外部设置上下开钣金柜门。</w:t>
            </w:r>
          </w:p>
          <w:p w14:paraId="19D608C6">
            <w:pPr>
              <w:pStyle w:val="4"/>
              <w:jc w:val="left"/>
              <w:rPr>
                <w:rFonts w:hint="eastAsia" w:ascii="宋体" w:hAnsi="宋体" w:eastAsia="宋体" w:cs="宋体"/>
                <w:sz w:val="21"/>
                <w:szCs w:val="21"/>
              </w:rPr>
            </w:pPr>
            <w:r>
              <w:rPr>
                <w:rFonts w:hint="eastAsia" w:ascii="宋体" w:hAnsi="宋体" w:eastAsia="宋体" w:cs="宋体"/>
                <w:color w:val="000000"/>
                <w:sz w:val="21"/>
                <w:szCs w:val="21"/>
              </w:rPr>
              <w:t>4.控制主机CPU：相当或优于RK3568，≥内存4G，不少于存储32G；显示采用≥15.6寸彩色液晶触摸屏，分辨率：1920*1080；十点电容触摸技术，透光率：薄膜对薄膜型&gt;73%；薄膜对玻璃型≥83%，触摸寿命：单点寿命≥100万次，笔划寿命≥10万次，表面硬度：3H。</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0A507A83">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251DFF50">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6B8F7595">
            <w:pPr>
              <w:pStyle w:val="4"/>
              <w:jc w:val="left"/>
              <w:rPr>
                <w:rFonts w:hint="eastAsia" w:ascii="宋体" w:hAnsi="宋体" w:eastAsia="宋体" w:cs="宋体"/>
                <w:color w:val="000000"/>
                <w:sz w:val="21"/>
                <w:szCs w:val="21"/>
              </w:rPr>
            </w:pPr>
          </w:p>
        </w:tc>
      </w:tr>
      <w:tr w14:paraId="2D467A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815B81">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5</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2A5F762">
            <w:pPr>
              <w:pStyle w:val="4"/>
              <w:jc w:val="center"/>
              <w:rPr>
                <w:rFonts w:hint="eastAsia" w:ascii="宋体" w:hAnsi="宋体" w:eastAsia="宋体" w:cs="宋体"/>
                <w:sz w:val="21"/>
                <w:szCs w:val="21"/>
              </w:rPr>
            </w:pPr>
            <w:r>
              <w:rPr>
                <w:rFonts w:hint="eastAsia" w:ascii="宋体" w:hAnsi="宋体" w:eastAsia="宋体" w:cs="宋体"/>
                <w:color w:val="000000"/>
                <w:sz w:val="21"/>
                <w:szCs w:val="21"/>
              </w:rPr>
              <w:t>智能顶装控制系统</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6B540B3C">
            <w:pPr>
              <w:pStyle w:val="4"/>
              <w:jc w:val="left"/>
              <w:rPr>
                <w:rFonts w:hint="eastAsia" w:ascii="宋体" w:hAnsi="宋体" w:eastAsia="宋体" w:cs="宋体"/>
                <w:sz w:val="21"/>
                <w:szCs w:val="21"/>
              </w:rPr>
            </w:pPr>
            <w:r>
              <w:rPr>
                <w:rFonts w:hint="eastAsia" w:ascii="宋体" w:hAnsi="宋体" w:eastAsia="宋体" w:cs="宋体"/>
                <w:color w:val="000000"/>
                <w:sz w:val="21"/>
                <w:szCs w:val="21"/>
              </w:rPr>
              <w:t>密码开机管理，可集中对实验室进行控制，并可执行各分项控制：</w:t>
            </w:r>
          </w:p>
          <w:p w14:paraId="4ED1D14F">
            <w:pPr>
              <w:pStyle w:val="4"/>
              <w:jc w:val="left"/>
              <w:rPr>
                <w:rFonts w:hint="eastAsia" w:ascii="宋体" w:hAnsi="宋体" w:eastAsia="宋体" w:cs="宋体"/>
                <w:sz w:val="21"/>
                <w:szCs w:val="21"/>
              </w:rPr>
            </w:pPr>
            <w:r>
              <w:rPr>
                <w:rFonts w:hint="eastAsia" w:ascii="宋体" w:hAnsi="宋体" w:eastAsia="宋体" w:cs="宋体"/>
                <w:color w:val="000000"/>
                <w:sz w:val="21"/>
                <w:szCs w:val="21"/>
              </w:rPr>
              <w:t>（1）升降控制：可以实现单个控制，可以集中控制，可以任意组合控制；</w:t>
            </w:r>
          </w:p>
          <w:p w14:paraId="14ED11A8">
            <w:pPr>
              <w:pStyle w:val="4"/>
              <w:jc w:val="left"/>
              <w:rPr>
                <w:rFonts w:hint="eastAsia" w:ascii="宋体" w:hAnsi="宋体" w:eastAsia="宋体" w:cs="宋体"/>
                <w:sz w:val="21"/>
                <w:szCs w:val="21"/>
              </w:rPr>
            </w:pPr>
            <w:r>
              <w:rPr>
                <w:rFonts w:hint="eastAsia" w:ascii="宋体" w:hAnsi="宋体" w:eastAsia="宋体" w:cs="宋体"/>
                <w:color w:val="000000"/>
                <w:sz w:val="21"/>
                <w:szCs w:val="21"/>
              </w:rPr>
              <w:t>（2）补光控制：分组控制整室照明；</w:t>
            </w:r>
          </w:p>
          <w:p w14:paraId="0A86F401">
            <w:pPr>
              <w:pStyle w:val="4"/>
              <w:jc w:val="left"/>
              <w:rPr>
                <w:rFonts w:hint="eastAsia" w:ascii="宋体" w:hAnsi="宋体" w:eastAsia="宋体" w:cs="宋体"/>
                <w:sz w:val="21"/>
                <w:szCs w:val="21"/>
              </w:rPr>
            </w:pPr>
            <w:r>
              <w:rPr>
                <w:rFonts w:hint="eastAsia" w:ascii="宋体" w:hAnsi="宋体" w:eastAsia="宋体" w:cs="宋体"/>
                <w:color w:val="000000"/>
                <w:sz w:val="21"/>
                <w:szCs w:val="21"/>
              </w:rPr>
              <w:t>（3）学生220V电源控制：可以实现单个控制，可以集中控制学生AC220V电源，用蓝灯的有无光源判断有无电源；</w:t>
            </w:r>
          </w:p>
          <w:p w14:paraId="1DCEC730">
            <w:pPr>
              <w:pStyle w:val="4"/>
              <w:jc w:val="left"/>
              <w:rPr>
                <w:rFonts w:hint="eastAsia" w:ascii="宋体" w:hAnsi="宋体" w:eastAsia="宋体" w:cs="宋体"/>
                <w:sz w:val="21"/>
                <w:szCs w:val="21"/>
              </w:rPr>
            </w:pPr>
            <w:r>
              <w:rPr>
                <w:rFonts w:hint="eastAsia" w:ascii="宋体" w:hAnsi="宋体" w:eastAsia="宋体" w:cs="宋体"/>
                <w:color w:val="000000"/>
                <w:sz w:val="21"/>
                <w:szCs w:val="21"/>
              </w:rPr>
              <w:t>（4）低压控制：教室主控，分组控制。</w:t>
            </w:r>
          </w:p>
          <w:p w14:paraId="498C1EFE">
            <w:pPr>
              <w:pStyle w:val="4"/>
              <w:jc w:val="left"/>
              <w:rPr>
                <w:rFonts w:hint="eastAsia" w:ascii="宋体" w:hAnsi="宋体" w:eastAsia="宋体" w:cs="宋体"/>
                <w:sz w:val="21"/>
                <w:szCs w:val="21"/>
              </w:rPr>
            </w:pPr>
            <w:r>
              <w:rPr>
                <w:rFonts w:hint="eastAsia" w:ascii="宋体" w:hAnsi="宋体" w:eastAsia="宋体" w:cs="宋体"/>
                <w:color w:val="000000"/>
                <w:sz w:val="21"/>
                <w:szCs w:val="21"/>
              </w:rPr>
              <w:t>（5）氛围灯控制：集中控制整室氛围灯。</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3E9D1B18">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247638A3">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27887734">
            <w:pPr>
              <w:pStyle w:val="4"/>
              <w:jc w:val="left"/>
              <w:rPr>
                <w:rFonts w:hint="eastAsia" w:ascii="宋体" w:hAnsi="宋体" w:eastAsia="宋体" w:cs="宋体"/>
                <w:color w:val="000000"/>
                <w:sz w:val="21"/>
                <w:szCs w:val="21"/>
              </w:rPr>
            </w:pPr>
          </w:p>
        </w:tc>
      </w:tr>
      <w:tr w14:paraId="0C3535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1C1664">
            <w:pPr>
              <w:pStyle w:val="4"/>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296B427E">
            <w:pPr>
              <w:pStyle w:val="4"/>
              <w:jc w:val="center"/>
              <w:rPr>
                <w:rFonts w:hint="eastAsia" w:ascii="宋体" w:hAnsi="宋体" w:eastAsia="宋体" w:cs="宋体"/>
                <w:color w:val="000000"/>
                <w:sz w:val="21"/>
                <w:szCs w:val="21"/>
              </w:rPr>
            </w:pPr>
            <w:r>
              <w:rPr>
                <w:rFonts w:hint="eastAsia" w:ascii="宋体" w:hAnsi="宋体" w:eastAsia="宋体" w:cs="宋体"/>
                <w:color w:val="000000"/>
                <w:sz w:val="21"/>
                <w:szCs w:val="21"/>
              </w:rPr>
              <w:t>辅助收纳模块</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7203B96D">
            <w:pPr>
              <w:pStyle w:val="4"/>
              <w:jc w:val="left"/>
              <w:rPr>
                <w:rFonts w:hint="eastAsia" w:ascii="宋体" w:hAnsi="宋体" w:eastAsia="宋体" w:cs="宋体"/>
                <w:color w:val="000000"/>
                <w:sz w:val="21"/>
                <w:szCs w:val="21"/>
              </w:rPr>
            </w:pPr>
            <w:r>
              <w:rPr>
                <w:rFonts w:hint="eastAsia" w:ascii="宋体" w:hAnsi="宋体" w:eastAsia="宋体" w:cs="宋体"/>
                <w:color w:val="000000"/>
                <w:sz w:val="21"/>
                <w:szCs w:val="21"/>
              </w:rPr>
              <w:t>1.尺寸：≥直径500mm×高200mm。</w:t>
            </w:r>
          </w:p>
          <w:p w14:paraId="7721BD4C">
            <w:pPr>
              <w:pStyle w:val="4"/>
              <w:jc w:val="left"/>
              <w:rPr>
                <w:rFonts w:hint="eastAsia" w:ascii="宋体" w:hAnsi="宋体" w:eastAsia="宋体" w:cs="宋体"/>
                <w:color w:val="000000"/>
                <w:sz w:val="21"/>
                <w:szCs w:val="21"/>
              </w:rPr>
            </w:pPr>
            <w:r>
              <w:rPr>
                <w:rFonts w:hint="eastAsia" w:ascii="宋体" w:hAnsi="宋体" w:eastAsia="宋体" w:cs="宋体"/>
                <w:color w:val="000000"/>
                <w:sz w:val="21"/>
                <w:szCs w:val="21"/>
              </w:rPr>
              <w:t>2.工艺材质：壳体采用ABS注塑一体成型；飞碟椭圆外形，六凸圆形照明灯，酷似飞碟飞行的喷射火焰。</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7750A88D">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6C87D28">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228865DB">
            <w:pPr>
              <w:pStyle w:val="4"/>
              <w:jc w:val="left"/>
              <w:rPr>
                <w:rFonts w:hint="eastAsia" w:ascii="宋体" w:hAnsi="宋体" w:eastAsia="宋体" w:cs="宋体"/>
                <w:color w:val="000000"/>
                <w:sz w:val="21"/>
                <w:szCs w:val="21"/>
              </w:rPr>
            </w:pPr>
          </w:p>
        </w:tc>
      </w:tr>
      <w:tr w14:paraId="1FB2ED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E238D1">
            <w:pPr>
              <w:pStyle w:val="4"/>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二、物理电学实验室设备详细参数</w:t>
            </w:r>
          </w:p>
        </w:tc>
      </w:tr>
      <w:tr w14:paraId="3F92F1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020B5D9">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1</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2C9CFB00">
            <w:pPr>
              <w:pStyle w:val="4"/>
              <w:jc w:val="center"/>
              <w:rPr>
                <w:rFonts w:hint="eastAsia" w:ascii="宋体" w:hAnsi="宋体" w:eastAsia="宋体" w:cs="宋体"/>
                <w:sz w:val="21"/>
                <w:szCs w:val="21"/>
              </w:rPr>
            </w:pPr>
            <w:r>
              <w:rPr>
                <w:rFonts w:hint="eastAsia" w:ascii="宋体" w:hAnsi="宋体" w:eastAsia="宋体" w:cs="宋体"/>
                <w:color w:val="000000"/>
                <w:sz w:val="21"/>
                <w:szCs w:val="21"/>
              </w:rPr>
              <w:t>新铝结构实验桌</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4CCEBEA6">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3FBDAF76">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1.规格：≥长1200mm*宽600mm*高780mm</w:t>
            </w:r>
          </w:p>
          <w:p w14:paraId="1DF3430C">
            <w:pPr>
              <w:pStyle w:val="4"/>
              <w:jc w:val="left"/>
              <w:rPr>
                <w:rFonts w:hint="eastAsia" w:ascii="宋体" w:hAnsi="宋体" w:eastAsia="宋体" w:cs="宋体"/>
                <w:sz w:val="21"/>
                <w:szCs w:val="21"/>
              </w:rPr>
            </w:pPr>
            <w:r>
              <w:rPr>
                <w:rFonts w:hint="eastAsia" w:ascii="宋体" w:hAnsi="宋体" w:eastAsia="宋体" w:cs="宋体"/>
                <w:color w:val="000000"/>
                <w:sz w:val="21"/>
                <w:szCs w:val="21"/>
              </w:rPr>
              <w:t>2.外观整体要求：外观设计美观，新颖，独特，合理，安全有效，具有厚重感和力量感。</w:t>
            </w:r>
          </w:p>
          <w:p w14:paraId="2388DC33">
            <w:pPr>
              <w:pStyle w:val="4"/>
              <w:jc w:val="left"/>
              <w:rPr>
                <w:rFonts w:hint="eastAsia" w:ascii="宋体" w:hAnsi="宋体" w:eastAsia="宋体" w:cs="宋体"/>
                <w:sz w:val="21"/>
                <w:szCs w:val="21"/>
              </w:rPr>
            </w:pPr>
            <w:r>
              <w:rPr>
                <w:rFonts w:hint="eastAsia" w:ascii="宋体" w:hAnsi="宋体" w:eastAsia="宋体" w:cs="宋体"/>
                <w:color w:val="000000"/>
                <w:sz w:val="21"/>
                <w:szCs w:val="21"/>
              </w:rPr>
              <w:t>3.表面处理工艺：铝挤出件和铝压铸件表面经环氧树脂粉末喷涂高温固化处理后，表面光滑，明亮，易清理。</w:t>
            </w:r>
          </w:p>
          <w:p w14:paraId="79A20C7A">
            <w:pPr>
              <w:pStyle w:val="4"/>
              <w:jc w:val="left"/>
              <w:rPr>
                <w:rFonts w:hint="eastAsia" w:ascii="宋体" w:hAnsi="宋体" w:eastAsia="宋体" w:cs="宋体"/>
                <w:sz w:val="21"/>
                <w:szCs w:val="21"/>
              </w:rPr>
            </w:pPr>
            <w:r>
              <w:rPr>
                <w:rFonts w:hint="eastAsia" w:ascii="宋体" w:hAnsi="宋体" w:eastAsia="宋体" w:cs="宋体"/>
                <w:color w:val="000000"/>
                <w:sz w:val="21"/>
                <w:szCs w:val="21"/>
              </w:rPr>
              <w:t>4.材质特性：高强度铝合金密度低，塑性好，抗腐蚀性强。PP板耐酸，耐碱，耐高温，厚度均匀，表面光滑平整，耐热性好，机械强度高。实芯理化板抗撞击性能好，耐高温，耐刻刮，耐磨，耐辐射，易清洁，颜色多种多样。ABS材料具有极好的冲击强度、尺寸稳定性好、染色性、成型加工和机械加工好、高机械强度、高刚度、低吸水性、耐腐蚀性好、无毒无味、具有优良的化学性能和电气绝缘性能。</w:t>
            </w:r>
          </w:p>
          <w:p w14:paraId="3C8F32D9">
            <w:pPr>
              <w:pStyle w:val="4"/>
              <w:jc w:val="left"/>
              <w:rPr>
                <w:rFonts w:hint="eastAsia" w:ascii="宋体" w:hAnsi="宋体" w:eastAsia="宋体" w:cs="宋体"/>
                <w:sz w:val="21"/>
                <w:szCs w:val="21"/>
              </w:rPr>
            </w:pPr>
            <w:r>
              <w:rPr>
                <w:rFonts w:hint="eastAsia" w:ascii="宋体" w:hAnsi="宋体" w:eastAsia="宋体" w:cs="宋体"/>
                <w:color w:val="000000"/>
                <w:sz w:val="21"/>
                <w:szCs w:val="21"/>
              </w:rPr>
              <w:t>5.台面板材：一体化台面，采用≥12.7mm厚实芯理化板成型制作。抗弯、易清洁、耐磨、耐辐射、耐高温、耐冲击、耐酸碱、耐腐蚀、防静电、防水、防火能。</w:t>
            </w:r>
          </w:p>
          <w:p w14:paraId="624D97E0">
            <w:pPr>
              <w:pStyle w:val="4"/>
              <w:jc w:val="left"/>
              <w:rPr>
                <w:rFonts w:hint="eastAsia" w:ascii="宋体" w:hAnsi="宋体" w:eastAsia="宋体" w:cs="宋体"/>
                <w:sz w:val="21"/>
                <w:szCs w:val="21"/>
              </w:rPr>
            </w:pPr>
            <w:r>
              <w:rPr>
                <w:rFonts w:hint="eastAsia" w:ascii="宋体" w:hAnsi="宋体" w:eastAsia="宋体" w:cs="宋体"/>
                <w:color w:val="000000"/>
                <w:sz w:val="21"/>
                <w:szCs w:val="21"/>
              </w:rPr>
              <w:t>6.专用书包斗：≥长450mm*宽280mm*高160mm，采用ABS环保材料一次性注塑成型结合，便于清理，可拆卸，易于组装。不屯垃圾，中间配置挂凳扣。</w:t>
            </w:r>
          </w:p>
          <w:p w14:paraId="7D75A9C4">
            <w:pPr>
              <w:pStyle w:val="4"/>
              <w:jc w:val="left"/>
              <w:rPr>
                <w:rFonts w:hint="eastAsia" w:ascii="宋体" w:hAnsi="宋体" w:eastAsia="宋体" w:cs="宋体"/>
                <w:sz w:val="21"/>
                <w:szCs w:val="21"/>
              </w:rPr>
            </w:pPr>
            <w:r>
              <w:rPr>
                <w:rFonts w:hint="eastAsia" w:ascii="宋体" w:hAnsi="宋体" w:eastAsia="宋体" w:cs="宋体"/>
                <w:color w:val="000000"/>
                <w:sz w:val="21"/>
                <w:szCs w:val="21"/>
              </w:rPr>
              <w:t>7.前横梁采用≥长45mm*高30mm，不少于壁厚1.5mm的铝型材，每面有两条加强抗变形的凹槽。</w:t>
            </w:r>
          </w:p>
          <w:p w14:paraId="4256E6F4">
            <w:pPr>
              <w:pStyle w:val="4"/>
              <w:jc w:val="left"/>
              <w:rPr>
                <w:rFonts w:hint="eastAsia" w:ascii="宋体" w:hAnsi="宋体" w:eastAsia="宋体" w:cs="宋体"/>
                <w:sz w:val="21"/>
                <w:szCs w:val="21"/>
              </w:rPr>
            </w:pPr>
            <w:r>
              <w:rPr>
                <w:rFonts w:hint="eastAsia" w:ascii="宋体" w:hAnsi="宋体" w:eastAsia="宋体" w:cs="宋体"/>
                <w:color w:val="000000"/>
                <w:sz w:val="21"/>
                <w:szCs w:val="21"/>
              </w:rPr>
              <w:t>8.后横梁采用≥长94mm*高30mm，不少于壁厚1.5mm的铝型材，造型截面为后端连续相切弧形，顶端高出台面≥45mm，带凹槽，可防止台面物体向后滑落并保护易碎物体不易被碰碎。</w:t>
            </w:r>
          </w:p>
          <w:p w14:paraId="6C17F60D">
            <w:pPr>
              <w:pStyle w:val="4"/>
              <w:jc w:val="left"/>
              <w:rPr>
                <w:rFonts w:hint="eastAsia" w:ascii="宋体" w:hAnsi="宋体" w:eastAsia="宋体" w:cs="宋体"/>
                <w:sz w:val="21"/>
                <w:szCs w:val="21"/>
              </w:rPr>
            </w:pPr>
            <w:r>
              <w:rPr>
                <w:rFonts w:hint="eastAsia" w:ascii="宋体" w:hAnsi="宋体" w:eastAsia="宋体" w:cs="宋体"/>
                <w:color w:val="000000"/>
                <w:sz w:val="21"/>
                <w:szCs w:val="21"/>
              </w:rPr>
              <w:t>9.实验桌立柱：采用≥长110mm*高50mm，壁厚≥1.5mm的铝材，凹型表面，内侧带固定卡槽，表面经环氧树脂粉末喷涂高温固化处理。</w:t>
            </w:r>
          </w:p>
          <w:p w14:paraId="5B9BE8FA">
            <w:pPr>
              <w:pStyle w:val="4"/>
              <w:jc w:val="left"/>
              <w:rPr>
                <w:rFonts w:hint="eastAsia" w:ascii="宋体" w:hAnsi="宋体" w:eastAsia="宋体" w:cs="宋体"/>
                <w:sz w:val="21"/>
                <w:szCs w:val="21"/>
              </w:rPr>
            </w:pPr>
            <w:r>
              <w:rPr>
                <w:rFonts w:hint="eastAsia" w:ascii="宋体" w:hAnsi="宋体" w:eastAsia="宋体" w:cs="宋体"/>
                <w:color w:val="000000"/>
                <w:sz w:val="21"/>
                <w:szCs w:val="21"/>
              </w:rPr>
              <w:t>10.实验桌顶脚：≥长549mm*宽50mm*高96mm采用≥2mm厚的铝压铸一次成型，一侧弧形圆角，弧度和立柱的弧度相吻合，并用高强度内六角螺丝连接，便于组装及拆卸，外观流线形设计，简洁美观，易碰撞处全部采用倒圆角。</w:t>
            </w:r>
          </w:p>
          <w:p w14:paraId="3D552C48">
            <w:pPr>
              <w:pStyle w:val="4"/>
              <w:jc w:val="left"/>
              <w:rPr>
                <w:rFonts w:hint="eastAsia" w:ascii="宋体" w:hAnsi="宋体" w:eastAsia="宋体" w:cs="宋体"/>
                <w:sz w:val="21"/>
                <w:szCs w:val="21"/>
              </w:rPr>
            </w:pPr>
            <w:r>
              <w:rPr>
                <w:rFonts w:hint="eastAsia" w:ascii="宋体" w:hAnsi="宋体" w:eastAsia="宋体" w:cs="宋体"/>
                <w:color w:val="000000"/>
                <w:sz w:val="21"/>
                <w:szCs w:val="21"/>
              </w:rPr>
              <w:t>11.实验桌地脚：≥长519mm*宽55mm*高98mm采用≥2mm厚的铝压铸一次成型，地脚与立柱、顶脚一体成型为”工”字型（没有二次焊接，牢固性可靠、美观实用），并用高强度内六角螺丝连接，便于组装及拆卸，外观流线形设计，简洁美观，易碰撞处全部采用倒圆角，金属表面经环氧树脂粉末喷涂高温固化处理，承重性能强和耐酸碱、耐腐蚀。</w:t>
            </w:r>
          </w:p>
          <w:p w14:paraId="2FDA7A00">
            <w:pPr>
              <w:pStyle w:val="4"/>
              <w:jc w:val="left"/>
              <w:rPr>
                <w:rFonts w:hint="eastAsia" w:ascii="宋体" w:hAnsi="宋体" w:eastAsia="宋体" w:cs="宋体"/>
                <w:sz w:val="21"/>
                <w:szCs w:val="21"/>
              </w:rPr>
            </w:pPr>
            <w:r>
              <w:rPr>
                <w:rFonts w:hint="eastAsia" w:ascii="宋体" w:hAnsi="宋体" w:eastAsia="宋体" w:cs="宋体"/>
                <w:color w:val="000000"/>
                <w:sz w:val="21"/>
                <w:szCs w:val="21"/>
              </w:rPr>
              <w:t>12.拉杆≥长80mm*高14mm采用铝材，表面经环氧树脂粉末喷涂高温固化处理，内置不锈钢内六角螺丝固定，安装简单，稳定性强。</w:t>
            </w:r>
          </w:p>
          <w:p w14:paraId="2718DA3A">
            <w:pPr>
              <w:pStyle w:val="4"/>
              <w:jc w:val="left"/>
              <w:rPr>
                <w:rFonts w:hint="eastAsia" w:ascii="宋体" w:hAnsi="宋体" w:eastAsia="宋体" w:cs="宋体"/>
                <w:sz w:val="21"/>
                <w:szCs w:val="21"/>
              </w:rPr>
            </w:pPr>
            <w:r>
              <w:rPr>
                <w:rFonts w:hint="eastAsia" w:ascii="宋体" w:hAnsi="宋体" w:eastAsia="宋体" w:cs="宋体"/>
                <w:color w:val="000000"/>
                <w:sz w:val="21"/>
                <w:szCs w:val="21"/>
              </w:rPr>
              <w:t>13.▲投标产品需提供具有检测资质的第三方检测机构出具的检测报告复印件佐证，并在报告中明确圈示指出相关符合内容页面，检验报告中甲醛释放量≤0.010mg/m³，总挥发有机化合物(TVOC）检测结果：未检出或符合或合格或相关同类含义字眼，苯：未检出或符合或合格或相关同类含义字眼，甲苯：未检出或符合或合格或相关同类含义字眼，二甲苯：未检出或符合或合格或相关同类含义字眼；检验依据要求为：GB/T35607-2024《绿色产品评价家具》。</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7F17F8A3">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596B2F3">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67FE0F40">
            <w:pPr>
              <w:pStyle w:val="4"/>
              <w:jc w:val="left"/>
              <w:rPr>
                <w:rFonts w:hint="eastAsia" w:ascii="宋体" w:hAnsi="宋体" w:eastAsia="宋体" w:cs="宋体"/>
                <w:color w:val="000000"/>
                <w:sz w:val="21"/>
                <w:szCs w:val="21"/>
              </w:rPr>
            </w:pPr>
          </w:p>
        </w:tc>
      </w:tr>
      <w:tr w14:paraId="3A4F44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020857">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2</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4C110C7">
            <w:pPr>
              <w:pStyle w:val="4"/>
              <w:jc w:val="center"/>
              <w:rPr>
                <w:rFonts w:hint="eastAsia" w:ascii="宋体" w:hAnsi="宋体" w:eastAsia="宋体" w:cs="宋体"/>
                <w:sz w:val="21"/>
                <w:szCs w:val="21"/>
              </w:rPr>
            </w:pPr>
            <w:r>
              <w:rPr>
                <w:rFonts w:hint="eastAsia" w:ascii="宋体" w:hAnsi="宋体" w:eastAsia="宋体" w:cs="宋体"/>
                <w:color w:val="000000"/>
                <w:sz w:val="21"/>
                <w:szCs w:val="21"/>
              </w:rPr>
              <w:t>实验教学系统（包含仿真实验、实验视频、实验报告）</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358119DE">
            <w:pPr>
              <w:pStyle w:val="4"/>
              <w:jc w:val="left"/>
              <w:rPr>
                <w:rFonts w:hint="eastAsia" w:ascii="宋体" w:hAnsi="宋体" w:eastAsia="宋体" w:cs="宋体"/>
                <w:sz w:val="21"/>
                <w:szCs w:val="21"/>
              </w:rPr>
            </w:pPr>
            <w:r>
              <w:rPr>
                <w:rFonts w:hint="eastAsia" w:ascii="宋体" w:hAnsi="宋体" w:eastAsia="宋体" w:cs="宋体"/>
                <w:color w:val="000000"/>
                <w:sz w:val="21"/>
                <w:szCs w:val="21"/>
              </w:rPr>
              <w:t>1.可在课本中找到对应的实验。</w:t>
            </w:r>
          </w:p>
          <w:p w14:paraId="53975969">
            <w:pPr>
              <w:pStyle w:val="4"/>
              <w:jc w:val="left"/>
              <w:rPr>
                <w:rFonts w:hint="eastAsia" w:ascii="宋体" w:hAnsi="宋体" w:eastAsia="宋体" w:cs="宋体"/>
                <w:sz w:val="21"/>
                <w:szCs w:val="21"/>
              </w:rPr>
            </w:pPr>
            <w:r>
              <w:rPr>
                <w:rFonts w:hint="eastAsia" w:ascii="宋体" w:hAnsi="宋体" w:eastAsia="宋体" w:cs="宋体"/>
                <w:color w:val="000000"/>
                <w:sz w:val="21"/>
                <w:szCs w:val="21"/>
              </w:rPr>
              <w:t>2.同时有相关实验的高清操作视频。</w:t>
            </w:r>
          </w:p>
          <w:p w14:paraId="02A84DB9">
            <w:pPr>
              <w:pStyle w:val="4"/>
              <w:jc w:val="left"/>
              <w:rPr>
                <w:rFonts w:hint="eastAsia" w:ascii="宋体" w:hAnsi="宋体" w:eastAsia="宋体" w:cs="宋体"/>
                <w:sz w:val="21"/>
                <w:szCs w:val="21"/>
              </w:rPr>
            </w:pPr>
            <w:r>
              <w:rPr>
                <w:rFonts w:hint="eastAsia" w:ascii="宋体" w:hAnsi="宋体" w:eastAsia="宋体" w:cs="宋体"/>
                <w:color w:val="000000"/>
                <w:sz w:val="21"/>
                <w:szCs w:val="21"/>
              </w:rPr>
              <w:t>3.具备完全自主版权。</w:t>
            </w:r>
          </w:p>
          <w:p w14:paraId="6AA4CE4C">
            <w:pPr>
              <w:pStyle w:val="4"/>
              <w:jc w:val="left"/>
              <w:rPr>
                <w:rFonts w:hint="eastAsia" w:ascii="宋体" w:hAnsi="宋体" w:eastAsia="宋体" w:cs="宋体"/>
                <w:sz w:val="21"/>
                <w:szCs w:val="21"/>
              </w:rPr>
            </w:pPr>
            <w:r>
              <w:rPr>
                <w:rFonts w:hint="eastAsia" w:ascii="宋体" w:hAnsi="宋体" w:eastAsia="宋体" w:cs="宋体"/>
                <w:color w:val="000000"/>
                <w:sz w:val="21"/>
                <w:szCs w:val="21"/>
              </w:rPr>
              <w:t>4.软件以加密狗（U盘）的形式提供，需要能安装在windows7、8或10等操作系统的电脑，插上加密狗后均能使用。</w:t>
            </w:r>
          </w:p>
          <w:p w14:paraId="407B2D2A">
            <w:pPr>
              <w:pStyle w:val="4"/>
              <w:jc w:val="left"/>
              <w:rPr>
                <w:rFonts w:hint="eastAsia" w:ascii="宋体" w:hAnsi="宋体" w:eastAsia="宋体" w:cs="宋体"/>
                <w:sz w:val="21"/>
                <w:szCs w:val="21"/>
              </w:rPr>
            </w:pPr>
            <w:r>
              <w:rPr>
                <w:rFonts w:hint="eastAsia" w:ascii="宋体" w:hAnsi="宋体" w:eastAsia="宋体" w:cs="宋体"/>
                <w:color w:val="000000"/>
                <w:sz w:val="21"/>
                <w:szCs w:val="21"/>
              </w:rPr>
              <w:t>5.初中物理总共不少于66个仿真实验，实验视频不少于72个，机器人、无人机、3D打印、创客、探究科技前沿第二课室等视频不少于172个。</w:t>
            </w:r>
          </w:p>
          <w:p w14:paraId="2AF329B8">
            <w:pPr>
              <w:pStyle w:val="4"/>
              <w:jc w:val="left"/>
              <w:rPr>
                <w:rFonts w:hint="eastAsia" w:ascii="宋体" w:hAnsi="宋体" w:eastAsia="宋体" w:cs="宋体"/>
                <w:sz w:val="21"/>
                <w:szCs w:val="21"/>
              </w:rPr>
            </w:pPr>
            <w:r>
              <w:rPr>
                <w:rFonts w:hint="eastAsia" w:ascii="宋体" w:hAnsi="宋体" w:eastAsia="宋体" w:cs="宋体"/>
                <w:color w:val="000000"/>
                <w:sz w:val="21"/>
                <w:szCs w:val="21"/>
              </w:rPr>
              <w:t>包括以下实验：</w:t>
            </w:r>
          </w:p>
          <w:p w14:paraId="4893822C">
            <w:pPr>
              <w:pStyle w:val="4"/>
              <w:jc w:val="left"/>
              <w:rPr>
                <w:rFonts w:hint="eastAsia" w:ascii="宋体" w:hAnsi="宋体" w:eastAsia="宋体" w:cs="宋体"/>
                <w:sz w:val="21"/>
                <w:szCs w:val="21"/>
              </w:rPr>
            </w:pPr>
            <w:r>
              <w:rPr>
                <w:rFonts w:hint="eastAsia" w:ascii="宋体" w:hAnsi="宋体" w:eastAsia="宋体" w:cs="宋体"/>
                <w:color w:val="000000"/>
                <w:sz w:val="21"/>
                <w:szCs w:val="21"/>
              </w:rPr>
              <w:t>（1）仿真实验：</w:t>
            </w:r>
          </w:p>
          <w:p w14:paraId="04DAAE0C">
            <w:pPr>
              <w:pStyle w:val="4"/>
              <w:jc w:val="left"/>
              <w:rPr>
                <w:rFonts w:hint="eastAsia" w:ascii="宋体" w:hAnsi="宋体" w:eastAsia="宋体" w:cs="宋体"/>
                <w:sz w:val="21"/>
                <w:szCs w:val="21"/>
              </w:rPr>
            </w:pPr>
            <w:r>
              <w:rPr>
                <w:rFonts w:hint="eastAsia" w:ascii="宋体" w:hAnsi="宋体" w:eastAsia="宋体" w:cs="宋体"/>
                <w:color w:val="000000"/>
                <w:sz w:val="21"/>
                <w:szCs w:val="21"/>
              </w:rPr>
              <w:t>A.八年级</w:t>
            </w:r>
          </w:p>
          <w:p w14:paraId="111DBD05">
            <w:pPr>
              <w:pStyle w:val="4"/>
              <w:jc w:val="left"/>
              <w:rPr>
                <w:rFonts w:hint="eastAsia" w:ascii="宋体" w:hAnsi="宋体" w:eastAsia="宋体" w:cs="宋体"/>
                <w:sz w:val="21"/>
                <w:szCs w:val="21"/>
              </w:rPr>
            </w:pPr>
            <w:r>
              <w:rPr>
                <w:rFonts w:hint="eastAsia" w:ascii="宋体" w:hAnsi="宋体" w:eastAsia="宋体" w:cs="宋体"/>
                <w:color w:val="000000"/>
                <w:sz w:val="21"/>
                <w:szCs w:val="21"/>
              </w:rPr>
              <w:t>1.探究凸透镜成像的规律、2.探究影响压力作用效果的因素、3.研究影响滑动摩擦力大小的因素、4.探究浮力的大小跟排开液体所受重力的关系、5.测量盐水和小石头的密度、6.用刻度尺测量长度、7.用停表测量时间、8.测量滑动摩擦力、9.练习使用弹簧测力计、10.研究定滑轮和动滑轮的特点、11.小铁球受到磁体的作用、12.探究重力大小跟质量的关系、13.阻力对物体运动的影响、14.探究物体的动能跟哪些因素有关、15.探究音调和频率的关系、16.测量物体运动的平均速度、17.声音的传播、18.声音的波形、19.响度与振幅的关系、20.测量滑轮组的机械效率、21.透镜对光的作用、22.投影仪成像原理、23.探究液体内部的压强、24.测量铝块浸没水中所受的浮力、25.探究浮力大小跟哪些因素有关、26.声音的音色、27.噪声的波形、28.探究固体熔化时的温度变化规律、29.探究水沸腾时温度变化特点、30.大气压的测量、31.使用动滑轮是否省功、32.发声扬声器旁的蜡烛、33.用温度计测量水的温度、34.探究光反射时的规律、35.探究平面镜成像的特点、36.探究光折射时的特点、37.光的色散、38.探究杠杆的平衡条件39.探究二力平衡的条件</w:t>
            </w:r>
          </w:p>
          <w:p w14:paraId="5A20EDD9">
            <w:pPr>
              <w:pStyle w:val="4"/>
              <w:jc w:val="left"/>
              <w:rPr>
                <w:rFonts w:hint="eastAsia" w:ascii="宋体" w:hAnsi="宋体" w:eastAsia="宋体" w:cs="宋体"/>
                <w:sz w:val="21"/>
                <w:szCs w:val="21"/>
              </w:rPr>
            </w:pPr>
            <w:r>
              <w:rPr>
                <w:rFonts w:hint="eastAsia" w:ascii="宋体" w:hAnsi="宋体" w:eastAsia="宋体" w:cs="宋体"/>
                <w:color w:val="000000"/>
                <w:sz w:val="21"/>
                <w:szCs w:val="21"/>
              </w:rPr>
              <w:t>B.九年级</w:t>
            </w:r>
          </w:p>
          <w:p w14:paraId="79F4EFF4">
            <w:pPr>
              <w:pStyle w:val="4"/>
              <w:jc w:val="left"/>
              <w:rPr>
                <w:rFonts w:hint="eastAsia" w:ascii="宋体" w:hAnsi="宋体" w:eastAsia="宋体" w:cs="宋体"/>
                <w:sz w:val="21"/>
                <w:szCs w:val="21"/>
              </w:rPr>
            </w:pPr>
            <w:r>
              <w:rPr>
                <w:rFonts w:hint="eastAsia" w:ascii="宋体" w:hAnsi="宋体" w:eastAsia="宋体" w:cs="宋体"/>
                <w:color w:val="000000"/>
                <w:sz w:val="21"/>
                <w:szCs w:val="21"/>
              </w:rPr>
              <w:t>40.探究影响导体电阻大小的因素、41.比较不同物质吸热的情况、42.空气被压缩时内能增大、43.气体扩散的实验、44墨水在不同温度的两杯水中的扩散速度、45.分子之间有引力、46.电荷间的相互作用、47.电荷在金属棒中的定向移动、48.练习使用滑动变阻器、49.探究电流与电压的关系、50.热机的工作原理、51.利用发光二极管判断电流方向、52.连接串联电路和并联电路、53.探究并联电路中干路电流与各支路电流的关系、54.练习使用电压表、55.练习使用电流表、56.探究串联电路中各处电流的关系、57.通电导线在磁场中受力、58.探究并联电路各支路用电器两端的电压与电源两端电压的关系、59.比较小灯泡的亮度、60.电磁波是怎样产生的、61.测量小灯泡的电功率、62.观察保险丝的作用、63.研究磁场的方向、64.探究通电螺线管外部的磁场分布、65.通电线圈在磁场中扭转、66.伏安法测电阻</w:t>
            </w:r>
          </w:p>
          <w:p w14:paraId="3A7C9FC4">
            <w:pPr>
              <w:pStyle w:val="4"/>
              <w:jc w:val="left"/>
              <w:rPr>
                <w:rFonts w:hint="eastAsia" w:ascii="宋体" w:hAnsi="宋体" w:eastAsia="宋体" w:cs="宋体"/>
                <w:sz w:val="21"/>
                <w:szCs w:val="21"/>
              </w:rPr>
            </w:pPr>
            <w:r>
              <w:rPr>
                <w:rFonts w:hint="eastAsia" w:ascii="宋体" w:hAnsi="宋体" w:eastAsia="宋体" w:cs="宋体"/>
                <w:color w:val="000000"/>
                <w:sz w:val="21"/>
                <w:szCs w:val="21"/>
              </w:rPr>
              <w:t>（2）同步实验和实验报告：</w:t>
            </w:r>
          </w:p>
          <w:p w14:paraId="6DF0C322">
            <w:pPr>
              <w:pStyle w:val="4"/>
              <w:jc w:val="left"/>
              <w:rPr>
                <w:rFonts w:hint="eastAsia" w:ascii="宋体" w:hAnsi="宋体" w:eastAsia="宋体" w:cs="宋体"/>
                <w:sz w:val="21"/>
                <w:szCs w:val="21"/>
              </w:rPr>
            </w:pPr>
            <w:r>
              <w:rPr>
                <w:rFonts w:hint="eastAsia" w:ascii="宋体" w:hAnsi="宋体" w:eastAsia="宋体" w:cs="宋体"/>
                <w:color w:val="000000"/>
                <w:sz w:val="21"/>
                <w:szCs w:val="21"/>
              </w:rPr>
              <w:t>A.八年级上册</w:t>
            </w:r>
          </w:p>
          <w:p w14:paraId="22EFBD4C">
            <w:pPr>
              <w:pStyle w:val="4"/>
              <w:jc w:val="left"/>
              <w:rPr>
                <w:rFonts w:hint="eastAsia" w:ascii="宋体" w:hAnsi="宋体" w:eastAsia="宋体" w:cs="宋体"/>
                <w:sz w:val="21"/>
                <w:szCs w:val="21"/>
              </w:rPr>
            </w:pPr>
            <w:r>
              <w:rPr>
                <w:rFonts w:hint="eastAsia" w:ascii="宋体" w:hAnsi="宋体" w:eastAsia="宋体" w:cs="宋体"/>
                <w:color w:val="000000"/>
                <w:sz w:val="21"/>
                <w:szCs w:val="21"/>
              </w:rPr>
              <w:t>1.用刻度尺测量长度、2.用停表测量时间、3.测量物体运动的平均速度、4.声音的传播、5.探究音调和频率的关系、6.声音的波形、7.声音的音色、8.响度与振幅的关系、9.声音与能量、10.噪声的波形、11.用温度计测量水的温度、12.探究固体熔化时温度的变化规律、13.探究水沸腾时温度变化的特点、14.光在水中的传播、15.探究光反射时的规律、16.探究平面镜成像的特点、17.探究光折射时的特点、18.光的色散、19.透镜对光的作用、20.投影仪成像原理、21.探究凸透镜成像的规律、22.用天平测量固体和液体的质量、23.探究同种物质的质量与体积的关系、24.测量盐水和小石块的密度</w:t>
            </w:r>
          </w:p>
          <w:p w14:paraId="6B31B694">
            <w:pPr>
              <w:pStyle w:val="4"/>
              <w:jc w:val="left"/>
              <w:rPr>
                <w:rFonts w:hint="eastAsia" w:ascii="宋体" w:hAnsi="宋体" w:eastAsia="宋体" w:cs="宋体"/>
                <w:sz w:val="21"/>
                <w:szCs w:val="21"/>
              </w:rPr>
            </w:pPr>
            <w:r>
              <w:rPr>
                <w:rFonts w:hint="eastAsia" w:ascii="宋体" w:hAnsi="宋体" w:eastAsia="宋体" w:cs="宋体"/>
                <w:color w:val="000000"/>
                <w:sz w:val="21"/>
                <w:szCs w:val="21"/>
              </w:rPr>
              <w:t>B.八年级下册</w:t>
            </w:r>
          </w:p>
          <w:p w14:paraId="3A3C6791">
            <w:pPr>
              <w:pStyle w:val="4"/>
              <w:jc w:val="left"/>
              <w:rPr>
                <w:rFonts w:hint="eastAsia" w:ascii="宋体" w:hAnsi="宋体" w:eastAsia="宋体" w:cs="宋体"/>
                <w:sz w:val="21"/>
                <w:szCs w:val="21"/>
              </w:rPr>
            </w:pPr>
            <w:r>
              <w:rPr>
                <w:rFonts w:hint="eastAsia" w:ascii="宋体" w:hAnsi="宋体" w:eastAsia="宋体" w:cs="宋体"/>
                <w:color w:val="000000"/>
                <w:sz w:val="21"/>
                <w:szCs w:val="21"/>
              </w:rPr>
              <w:t>25.小铁球受到磁体的作用、26.练习使用弹簧测力计、27.探究重力的大小跟质量的关系、28.阻力对物体运动的影响、29.探究二力平衡的条件、30.测量滑动摩擦力、31.研究影响滑动摩擦力大小的因素、32.探究影响压力作用效果的因素、33.探究液体内部的压强、34.大气压的测量、35.流体压强与流速的关系、36.测量铝块浸没水中所受的浮力、37.探究浮力大小跟哪些因素有关、38.探究浮力的大小跟排开液体所受重力的关系、39.探究物体的动能跟哪些因素有关系、40.探究杠杆的平衡条件、41.研究定滑轮和动滑轮的特点、42.使用动滑轮是否省功、43.测量滑轮组的机械效率</w:t>
            </w:r>
          </w:p>
          <w:p w14:paraId="1E75C982">
            <w:pPr>
              <w:pStyle w:val="4"/>
              <w:jc w:val="left"/>
              <w:rPr>
                <w:rFonts w:hint="eastAsia" w:ascii="宋体" w:hAnsi="宋体" w:eastAsia="宋体" w:cs="宋体"/>
                <w:sz w:val="21"/>
                <w:szCs w:val="21"/>
              </w:rPr>
            </w:pPr>
            <w:r>
              <w:rPr>
                <w:rFonts w:hint="eastAsia" w:ascii="宋体" w:hAnsi="宋体" w:eastAsia="宋体" w:cs="宋体"/>
                <w:color w:val="000000"/>
                <w:sz w:val="21"/>
                <w:szCs w:val="21"/>
              </w:rPr>
              <w:t>C.九年级全一册</w:t>
            </w:r>
          </w:p>
          <w:p w14:paraId="302F2177">
            <w:pPr>
              <w:pStyle w:val="4"/>
              <w:jc w:val="left"/>
              <w:rPr>
                <w:rFonts w:hint="eastAsia" w:ascii="宋体" w:hAnsi="宋体" w:eastAsia="宋体" w:cs="宋体"/>
                <w:sz w:val="21"/>
                <w:szCs w:val="21"/>
              </w:rPr>
            </w:pPr>
            <w:r>
              <w:rPr>
                <w:rFonts w:hint="eastAsia" w:ascii="宋体" w:hAnsi="宋体" w:eastAsia="宋体" w:cs="宋体"/>
                <w:color w:val="000000"/>
                <w:sz w:val="21"/>
                <w:szCs w:val="21"/>
              </w:rPr>
              <w:t>44.气体扩散的实验、45.墨水在不同温度的两杯水中的扩散速度、46.分子之间有引力、47.空气被压缩时内能增大、48.比较不同物质吸热的情况、49.热机的工作原理、50.电荷间的相互作用、51.电荷在金属棒中的定向移动、52.小灯泡被短接会怎样、53.连接串联电路和并联电路、54.练习使用电流表、55.探究串联电路中各处电流的关系、56.探究并联电路中干路电流与各支路电流的关系、57.练习使用电压表、58.探究并联电路各支路用电器两端的电压与电源两端电压的关系、59.比较小灯泡的亮度、60.探究影响导体电阻大小的因素、61.练习使用滑动变阻器、62.探究电流与电压的关系、63.探究电流与电阻的关系、64.伏安法测电阻、65.测量小灯泡的电功率、66.观察保险丝的作用、67.研究磁场的方向、68.通电线圈在磁场中扭转、69.探究通电螺线管外部的磁场分布、70.磁场对通电导体的作用、71.电磁波是怎样产生的、72.探究什么情况下磁可以生电</w:t>
            </w:r>
          </w:p>
          <w:p w14:paraId="21E59DA1">
            <w:pPr>
              <w:pStyle w:val="4"/>
              <w:jc w:val="left"/>
              <w:rPr>
                <w:rFonts w:hint="eastAsia" w:ascii="宋体" w:hAnsi="宋体" w:eastAsia="宋体" w:cs="宋体"/>
                <w:sz w:val="21"/>
                <w:szCs w:val="21"/>
              </w:rPr>
            </w:pPr>
            <w:r>
              <w:rPr>
                <w:rFonts w:hint="eastAsia" w:ascii="宋体" w:hAnsi="宋体" w:eastAsia="宋体" w:cs="宋体"/>
                <w:color w:val="000000"/>
                <w:sz w:val="21"/>
                <w:szCs w:val="21"/>
              </w:rPr>
              <w:t>（3）第二课堂实验视频：</w:t>
            </w:r>
          </w:p>
          <w:p w14:paraId="59A61194">
            <w:pPr>
              <w:pStyle w:val="4"/>
              <w:jc w:val="left"/>
              <w:rPr>
                <w:rFonts w:hint="eastAsia" w:ascii="宋体" w:hAnsi="宋体" w:eastAsia="宋体" w:cs="宋体"/>
                <w:sz w:val="21"/>
                <w:szCs w:val="21"/>
              </w:rPr>
            </w:pPr>
            <w:r>
              <w:rPr>
                <w:rFonts w:hint="eastAsia" w:ascii="宋体" w:hAnsi="宋体" w:eastAsia="宋体" w:cs="宋体"/>
                <w:color w:val="000000"/>
                <w:sz w:val="21"/>
                <w:szCs w:val="21"/>
              </w:rPr>
              <w:t>A.无人机：</w:t>
            </w:r>
          </w:p>
          <w:p w14:paraId="0FF2CA37">
            <w:pPr>
              <w:pStyle w:val="4"/>
              <w:jc w:val="left"/>
              <w:rPr>
                <w:rFonts w:hint="eastAsia" w:ascii="宋体" w:hAnsi="宋体" w:eastAsia="宋体" w:cs="宋体"/>
                <w:sz w:val="21"/>
                <w:szCs w:val="21"/>
              </w:rPr>
            </w:pPr>
            <w:r>
              <w:rPr>
                <w:rFonts w:hint="eastAsia" w:ascii="宋体" w:hAnsi="宋体" w:eastAsia="宋体" w:cs="宋体"/>
                <w:color w:val="000000"/>
                <w:sz w:val="21"/>
                <w:szCs w:val="21"/>
              </w:rPr>
              <w:t>1.360度自旋和水平8字、2.多旋翼无人机组成、3.大气的成分、4.无人机射频指标规定、5.无人机法规、6.无人机的发射方式、7.无人机的回收方式、8.无人机的定义、9.无人机遥控器讲解、10.无人机组成部分、11.模拟器的安装、12.模拟机的练习、13.模拟练习飞行、14.电池的维护、15.穿越机的组装、16.穿越机组装与维修、17.系统结构和详解、18.轻小无人机运行规定、19.遥控器安装、20.风和飞行、21.飞行中的应急、22.飞行中的操控、23.飞行原理与性能、24.任务规划</w:t>
            </w:r>
          </w:p>
          <w:p w14:paraId="1B32A289">
            <w:pPr>
              <w:pStyle w:val="4"/>
              <w:jc w:val="left"/>
              <w:rPr>
                <w:rFonts w:hint="eastAsia" w:ascii="宋体" w:hAnsi="宋体" w:eastAsia="宋体" w:cs="宋体"/>
                <w:sz w:val="21"/>
                <w:szCs w:val="21"/>
              </w:rPr>
            </w:pPr>
            <w:r>
              <w:rPr>
                <w:rFonts w:hint="eastAsia" w:ascii="宋体" w:hAnsi="宋体" w:eastAsia="宋体" w:cs="宋体"/>
                <w:color w:val="000000"/>
                <w:sz w:val="21"/>
                <w:szCs w:val="21"/>
              </w:rPr>
              <w:t>B.机器人：</w:t>
            </w:r>
          </w:p>
          <w:p w14:paraId="0B6DD3B9">
            <w:pPr>
              <w:pStyle w:val="4"/>
              <w:jc w:val="left"/>
              <w:rPr>
                <w:rFonts w:hint="eastAsia" w:ascii="宋体" w:hAnsi="宋体" w:eastAsia="宋体" w:cs="宋体"/>
                <w:sz w:val="21"/>
                <w:szCs w:val="21"/>
              </w:rPr>
            </w:pPr>
            <w:r>
              <w:rPr>
                <w:rFonts w:hint="eastAsia" w:ascii="宋体" w:hAnsi="宋体" w:eastAsia="宋体" w:cs="宋体"/>
                <w:color w:val="000000"/>
                <w:sz w:val="21"/>
                <w:szCs w:val="21"/>
              </w:rPr>
              <w:t>25.PATATA、26.割草机、27.双人自行车、28.圣诞鹿、29.导盲避障机器人、30.捣蛋鬼、31.搬运机器人、32.橡皮筋小车、33.步行机器人、34.电报机、35.石油钻探机、36.老鼠小车、37.蜂鸣器的演示、38.起重机、39.足球机器人、40.路灯、41.门闸、42.陀螺发射器、43.风扇的搭建、44.风车、45.飞机</w:t>
            </w:r>
          </w:p>
          <w:p w14:paraId="23FE979F">
            <w:pPr>
              <w:pStyle w:val="4"/>
              <w:jc w:val="left"/>
              <w:rPr>
                <w:rFonts w:hint="eastAsia" w:ascii="宋体" w:hAnsi="宋体" w:eastAsia="宋体" w:cs="宋体"/>
                <w:sz w:val="21"/>
                <w:szCs w:val="21"/>
              </w:rPr>
            </w:pPr>
            <w:r>
              <w:rPr>
                <w:rFonts w:hint="eastAsia" w:ascii="宋体" w:hAnsi="宋体" w:eastAsia="宋体" w:cs="宋体"/>
                <w:color w:val="000000"/>
                <w:sz w:val="21"/>
                <w:szCs w:val="21"/>
              </w:rPr>
              <w:t>C.陶艺：</w:t>
            </w:r>
          </w:p>
          <w:p w14:paraId="4AAA4271">
            <w:pPr>
              <w:pStyle w:val="4"/>
              <w:jc w:val="left"/>
              <w:rPr>
                <w:rFonts w:hint="eastAsia" w:ascii="宋体" w:hAnsi="宋体" w:eastAsia="宋体" w:cs="宋体"/>
                <w:sz w:val="21"/>
                <w:szCs w:val="21"/>
              </w:rPr>
            </w:pPr>
            <w:r>
              <w:rPr>
                <w:rFonts w:hint="eastAsia" w:ascii="宋体" w:hAnsi="宋体" w:eastAsia="宋体" w:cs="宋体"/>
                <w:color w:val="000000"/>
                <w:sz w:val="21"/>
                <w:szCs w:val="21"/>
              </w:rPr>
              <w:t>46.上釉、47.修坯、48.制陶工具与练泥、49.彩绘与烧制、50.拉坯、51.捏塑动物、52.揉泥、53.施釉、54.泥条盘筑法、55.泥条造型、56.烧窑、57.装窑</w:t>
            </w:r>
          </w:p>
          <w:p w14:paraId="45ED2446">
            <w:pPr>
              <w:pStyle w:val="4"/>
              <w:jc w:val="left"/>
              <w:rPr>
                <w:rFonts w:hint="eastAsia" w:ascii="宋体" w:hAnsi="宋体" w:eastAsia="宋体" w:cs="宋体"/>
                <w:sz w:val="21"/>
                <w:szCs w:val="21"/>
              </w:rPr>
            </w:pPr>
            <w:r>
              <w:rPr>
                <w:rFonts w:hint="eastAsia" w:ascii="宋体" w:hAnsi="宋体" w:eastAsia="宋体" w:cs="宋体"/>
                <w:color w:val="000000"/>
                <w:sz w:val="21"/>
                <w:szCs w:val="21"/>
              </w:rPr>
              <w:t>D.黏土：</w:t>
            </w:r>
          </w:p>
          <w:p w14:paraId="5D6CA0B8">
            <w:pPr>
              <w:pStyle w:val="4"/>
              <w:jc w:val="left"/>
              <w:rPr>
                <w:rFonts w:hint="eastAsia" w:ascii="宋体" w:hAnsi="宋体" w:eastAsia="宋体" w:cs="宋体"/>
                <w:sz w:val="21"/>
                <w:szCs w:val="21"/>
              </w:rPr>
            </w:pPr>
            <w:r>
              <w:rPr>
                <w:rFonts w:hint="eastAsia" w:ascii="宋体" w:hAnsi="宋体" w:eastAsia="宋体" w:cs="宋体"/>
                <w:color w:val="000000"/>
                <w:sz w:val="21"/>
                <w:szCs w:val="21"/>
              </w:rPr>
              <w:t>58.兔子农场、59.圣诞羊、60.小鸡家庭、61.超级飞侠</w:t>
            </w:r>
          </w:p>
          <w:p w14:paraId="71A3D8D7">
            <w:pPr>
              <w:pStyle w:val="4"/>
              <w:jc w:val="left"/>
              <w:rPr>
                <w:rFonts w:hint="eastAsia" w:ascii="宋体" w:hAnsi="宋体" w:eastAsia="宋体" w:cs="宋体"/>
                <w:sz w:val="21"/>
                <w:szCs w:val="21"/>
              </w:rPr>
            </w:pPr>
            <w:r>
              <w:rPr>
                <w:rFonts w:hint="eastAsia" w:ascii="宋体" w:hAnsi="宋体" w:eastAsia="宋体" w:cs="宋体"/>
                <w:color w:val="000000"/>
                <w:sz w:val="21"/>
                <w:szCs w:val="21"/>
              </w:rPr>
              <w:t>E.手工：</w:t>
            </w:r>
          </w:p>
          <w:p w14:paraId="657A0DEE">
            <w:pPr>
              <w:pStyle w:val="4"/>
              <w:jc w:val="left"/>
              <w:rPr>
                <w:rFonts w:hint="eastAsia" w:ascii="宋体" w:hAnsi="宋体" w:eastAsia="宋体" w:cs="宋体"/>
                <w:sz w:val="21"/>
                <w:szCs w:val="21"/>
              </w:rPr>
            </w:pPr>
            <w:r>
              <w:rPr>
                <w:rFonts w:hint="eastAsia" w:ascii="宋体" w:hAnsi="宋体" w:eastAsia="宋体" w:cs="宋体"/>
                <w:color w:val="000000"/>
                <w:sz w:val="21"/>
                <w:szCs w:val="21"/>
              </w:rPr>
              <w:t>62.圣诞树、63.夏日手工、64.多肉植物、65.手工风信子、66.手机袋、67.杯子贺卡、68.森林派对、69.毛线画、70.火箭烟花、71.父亲节礼物、72.玫瑰花、73.看夕阳、74.纽扣树、75.花束、76.草莓、77.金鱼、78.长颈鹿、79.面具、80.饮料贺卡、81.3D效果的贺卡</w:t>
            </w:r>
          </w:p>
          <w:p w14:paraId="7BE43F7B">
            <w:pPr>
              <w:pStyle w:val="4"/>
              <w:jc w:val="left"/>
              <w:rPr>
                <w:rFonts w:hint="eastAsia" w:ascii="宋体" w:hAnsi="宋体" w:eastAsia="宋体" w:cs="宋体"/>
                <w:sz w:val="21"/>
                <w:szCs w:val="21"/>
              </w:rPr>
            </w:pPr>
            <w:r>
              <w:rPr>
                <w:rFonts w:hint="eastAsia" w:ascii="宋体" w:hAnsi="宋体" w:eastAsia="宋体" w:cs="宋体"/>
                <w:color w:val="000000"/>
                <w:sz w:val="21"/>
                <w:szCs w:val="21"/>
              </w:rPr>
              <w:t>F.创客：</w:t>
            </w:r>
          </w:p>
          <w:p w14:paraId="7C0A659C">
            <w:pPr>
              <w:pStyle w:val="4"/>
              <w:jc w:val="left"/>
              <w:rPr>
                <w:rFonts w:hint="eastAsia" w:ascii="宋体" w:hAnsi="宋体" w:eastAsia="宋体" w:cs="宋体"/>
                <w:sz w:val="21"/>
                <w:szCs w:val="21"/>
              </w:rPr>
            </w:pPr>
            <w:r>
              <w:rPr>
                <w:rFonts w:hint="eastAsia" w:ascii="宋体" w:hAnsi="宋体" w:eastAsia="宋体" w:cs="宋体"/>
                <w:color w:val="000000"/>
                <w:sz w:val="21"/>
                <w:szCs w:val="21"/>
              </w:rPr>
              <w:t>82.第8届创客马拉松、83.第19届创客马拉松、84.Makeblock不止想象、85.Makeblock产品形象宣传、86.Airblock宣传视频、87.发球机宣传片-Makeblock与生活方式、88.神经元宣传视频</w:t>
            </w:r>
          </w:p>
          <w:p w14:paraId="76F1BEB1">
            <w:pPr>
              <w:pStyle w:val="4"/>
              <w:jc w:val="left"/>
              <w:rPr>
                <w:rFonts w:hint="eastAsia" w:ascii="宋体" w:hAnsi="宋体" w:eastAsia="宋体" w:cs="宋体"/>
                <w:sz w:val="21"/>
                <w:szCs w:val="21"/>
              </w:rPr>
            </w:pPr>
            <w:r>
              <w:rPr>
                <w:rFonts w:hint="eastAsia" w:ascii="宋体" w:hAnsi="宋体" w:eastAsia="宋体" w:cs="宋体"/>
                <w:color w:val="000000"/>
                <w:sz w:val="21"/>
                <w:szCs w:val="21"/>
              </w:rPr>
              <w:t>G.溜溜球：</w:t>
            </w:r>
          </w:p>
          <w:p w14:paraId="310BE2D1">
            <w:pPr>
              <w:pStyle w:val="4"/>
              <w:jc w:val="left"/>
              <w:rPr>
                <w:rFonts w:hint="eastAsia" w:ascii="宋体" w:hAnsi="宋体" w:eastAsia="宋体" w:cs="宋体"/>
                <w:sz w:val="21"/>
                <w:szCs w:val="21"/>
              </w:rPr>
            </w:pPr>
            <w:r>
              <w:rPr>
                <w:rFonts w:hint="eastAsia" w:ascii="宋体" w:hAnsi="宋体" w:eastAsia="宋体" w:cs="宋体"/>
                <w:color w:val="000000"/>
                <w:sz w:val="21"/>
                <w:szCs w:val="21"/>
              </w:rPr>
              <w:t>89.大五角星、90.摇篮、91.正登陆、92.反登陆、93.前登陆、94.二次登陆、95.侧抛发球、96.悠悠球基础、97.侧抛发球反上线收球、98.一次弹跳、99.二次弹跳、100.两周翻转、101.拉练、102.正抛发球、103.普通收球、104.快速收球、105.升降机、106.五角星、107.摩托车、108.国旗、109.巴黎铁塔、110.摩天轮、111.滚筒、112.爱心</w:t>
            </w:r>
          </w:p>
          <w:p w14:paraId="1B9C8B91">
            <w:pPr>
              <w:pStyle w:val="4"/>
              <w:jc w:val="left"/>
              <w:rPr>
                <w:rFonts w:hint="eastAsia" w:ascii="宋体" w:hAnsi="宋体" w:eastAsia="宋体" w:cs="宋体"/>
                <w:sz w:val="21"/>
                <w:szCs w:val="21"/>
              </w:rPr>
            </w:pPr>
            <w:r>
              <w:rPr>
                <w:rFonts w:hint="eastAsia" w:ascii="宋体" w:hAnsi="宋体" w:eastAsia="宋体" w:cs="宋体"/>
                <w:color w:val="000000"/>
                <w:sz w:val="21"/>
                <w:szCs w:val="21"/>
              </w:rPr>
              <w:t>H.魔方：</w:t>
            </w:r>
          </w:p>
          <w:p w14:paraId="69C6E9CF">
            <w:pPr>
              <w:pStyle w:val="4"/>
              <w:jc w:val="left"/>
              <w:rPr>
                <w:rFonts w:hint="eastAsia" w:ascii="宋体" w:hAnsi="宋体" w:eastAsia="宋体" w:cs="宋体"/>
                <w:sz w:val="21"/>
                <w:szCs w:val="21"/>
              </w:rPr>
            </w:pPr>
            <w:r>
              <w:rPr>
                <w:rFonts w:hint="eastAsia" w:ascii="宋体" w:hAnsi="宋体" w:eastAsia="宋体" w:cs="宋体"/>
                <w:color w:val="000000"/>
                <w:sz w:val="21"/>
                <w:szCs w:val="21"/>
              </w:rPr>
              <w:t>113.百花齐放、114.如封似闭、115.六面三条、116.大小魔方、117.四海一心、118.铁三角、119.围杀式、120.梅花式、121.独挡一面、122.开十字诀、123.三阶魔方的基本介绍、124.填井式、125.十字诀、126.大十字诀、127.一层结界、128.二层结界、129.顶面十字、130.顶层一面、131.换角公式、132.换棱公式</w:t>
            </w:r>
          </w:p>
          <w:p w14:paraId="2812C81C">
            <w:pPr>
              <w:pStyle w:val="4"/>
              <w:jc w:val="left"/>
              <w:rPr>
                <w:rFonts w:hint="eastAsia" w:ascii="宋体" w:hAnsi="宋体" w:eastAsia="宋体" w:cs="宋体"/>
                <w:sz w:val="21"/>
                <w:szCs w:val="21"/>
              </w:rPr>
            </w:pPr>
            <w:r>
              <w:rPr>
                <w:rFonts w:hint="eastAsia" w:ascii="宋体" w:hAnsi="宋体" w:eastAsia="宋体" w:cs="宋体"/>
                <w:color w:val="000000"/>
                <w:sz w:val="21"/>
                <w:szCs w:val="21"/>
              </w:rPr>
              <w:t>I.探究实验：</w:t>
            </w:r>
          </w:p>
          <w:p w14:paraId="2FAFD760">
            <w:pPr>
              <w:pStyle w:val="4"/>
              <w:jc w:val="left"/>
              <w:rPr>
                <w:rFonts w:hint="eastAsia" w:ascii="宋体" w:hAnsi="宋体" w:eastAsia="宋体" w:cs="宋体"/>
                <w:sz w:val="21"/>
                <w:szCs w:val="21"/>
              </w:rPr>
            </w:pPr>
            <w:r>
              <w:rPr>
                <w:rFonts w:hint="eastAsia" w:ascii="宋体" w:hAnsi="宋体" w:eastAsia="宋体" w:cs="宋体"/>
                <w:color w:val="000000"/>
                <w:sz w:val="21"/>
                <w:szCs w:val="21"/>
              </w:rPr>
              <w:t>133.力的合成与分解、134.描绘小灯泡的伏安特性曲线、135.测定电池的电动势和内阻、136.法拉第电磁感应定律研究（一）、137.法拉第电磁感应定律研究（二）、138.变力作用下的动量定理、139.安培力测量、140.测量物体运动的平均速度（一体式位移传感器）、141.测量物体运动的平均速度（光电门传感器）、142.固体融化时温度的变化规律、143.测量滑动摩擦力、144.气体流速与压强的关系、145.研究通电螺线管内部的磁场分布、146.Ph值对酶活性的影响、147.二维平抛、148.位移和速度、149.冰醋酸稀释、150.力的分解、151.加速度、152.半透膜的选择透过性、153.平抛远动、154.朗威DIS简介、155.机械能守恒、156.查理定律、157.法拉第、158.法拉第电磁感应定律研究、159.溶解氧测量、160.牛顿第二定律、161.玻意耳定律、162.电动势和内阻、163.瞬时速度、164.硫酸铜溶液浓度、165.种子的呼吸作用、166.等势线、167.练习使用DIS、168.蛋白质含量测定、169.螺线管、170.通电螺线管、171.酵母菌的呼吸、172.过氧化氢酶的催化作用</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0419BF5A">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EDC3C79">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2737F8F5">
            <w:pPr>
              <w:pStyle w:val="4"/>
              <w:jc w:val="left"/>
              <w:rPr>
                <w:rFonts w:hint="eastAsia" w:ascii="宋体" w:hAnsi="宋体" w:eastAsia="宋体" w:cs="宋体"/>
                <w:color w:val="000000"/>
                <w:sz w:val="21"/>
                <w:szCs w:val="21"/>
              </w:rPr>
            </w:pPr>
          </w:p>
        </w:tc>
      </w:tr>
      <w:tr w14:paraId="454FD4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FDF64A">
            <w:pPr>
              <w:pStyle w:val="4"/>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三、物理准备室设备详细参数</w:t>
            </w:r>
          </w:p>
        </w:tc>
      </w:tr>
      <w:tr w14:paraId="1F5CE9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AA83CC">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1</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4D67052">
            <w:pPr>
              <w:pStyle w:val="4"/>
              <w:jc w:val="center"/>
              <w:rPr>
                <w:rFonts w:hint="eastAsia" w:ascii="宋体" w:hAnsi="宋体" w:eastAsia="宋体" w:cs="宋体"/>
                <w:sz w:val="21"/>
                <w:szCs w:val="21"/>
              </w:rPr>
            </w:pPr>
            <w:r>
              <w:rPr>
                <w:rFonts w:hint="eastAsia" w:ascii="宋体" w:hAnsi="宋体" w:eastAsia="宋体" w:cs="宋体"/>
                <w:color w:val="000000"/>
                <w:sz w:val="21"/>
                <w:szCs w:val="21"/>
              </w:rPr>
              <w:t>仪器柜1</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74F2B776">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1B4D67F9">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1.规格：≥长1000mm*宽500mm*高2000mm</w:t>
            </w:r>
          </w:p>
          <w:p w14:paraId="6B67F9EB">
            <w:pPr>
              <w:pStyle w:val="4"/>
              <w:jc w:val="left"/>
              <w:rPr>
                <w:rFonts w:hint="eastAsia" w:ascii="宋体" w:hAnsi="宋体" w:eastAsia="宋体" w:cs="宋体"/>
                <w:sz w:val="21"/>
                <w:szCs w:val="21"/>
              </w:rPr>
            </w:pPr>
            <w:r>
              <w:rPr>
                <w:rFonts w:hint="eastAsia" w:ascii="宋体" w:hAnsi="宋体" w:eastAsia="宋体" w:cs="宋体"/>
                <w:color w:val="000000"/>
                <w:sz w:val="21"/>
                <w:szCs w:val="21"/>
              </w:rPr>
              <w:t>2.结构：全钢结构，上下双开门设计，采用≥厚1.0mm高强度镀锌钢板，切割折弯成型焊接打磨平整，表面经环氧树脂喷涂处理。</w:t>
            </w:r>
          </w:p>
          <w:p w14:paraId="3D52DBE2">
            <w:pPr>
              <w:pStyle w:val="4"/>
              <w:jc w:val="left"/>
              <w:rPr>
                <w:rFonts w:hint="eastAsia" w:ascii="宋体" w:hAnsi="宋体" w:eastAsia="宋体" w:cs="宋体"/>
                <w:sz w:val="21"/>
                <w:szCs w:val="21"/>
              </w:rPr>
            </w:pPr>
            <w:r>
              <w:rPr>
                <w:rFonts w:hint="eastAsia" w:ascii="宋体" w:hAnsi="宋体" w:eastAsia="宋体" w:cs="宋体"/>
                <w:color w:val="000000"/>
                <w:sz w:val="21"/>
                <w:szCs w:val="21"/>
              </w:rPr>
              <w:t>3.框架：上门为钢制整板开孔门框，内嵌玻璃；下门组装式设计，保证单层钢板双面都喷涂处理，门板中间填充隔音材料，减少关门时产生的噪音。</w:t>
            </w:r>
          </w:p>
          <w:p w14:paraId="0DD4D574">
            <w:pPr>
              <w:pStyle w:val="4"/>
              <w:jc w:val="left"/>
              <w:rPr>
                <w:rFonts w:hint="eastAsia" w:ascii="宋体" w:hAnsi="宋体" w:eastAsia="宋体" w:cs="宋体"/>
                <w:sz w:val="21"/>
                <w:szCs w:val="21"/>
              </w:rPr>
            </w:pPr>
            <w:r>
              <w:rPr>
                <w:rFonts w:hint="eastAsia" w:ascii="宋体" w:hAnsi="宋体" w:eastAsia="宋体" w:cs="宋体"/>
                <w:color w:val="000000"/>
                <w:sz w:val="21"/>
                <w:szCs w:val="21"/>
              </w:rPr>
              <w:t>4.拉手：采用不锈钢拉手。</w:t>
            </w:r>
          </w:p>
          <w:p w14:paraId="7BF0C7D4">
            <w:pPr>
              <w:pStyle w:val="4"/>
              <w:jc w:val="left"/>
              <w:rPr>
                <w:rFonts w:hint="eastAsia" w:ascii="宋体" w:hAnsi="宋体" w:eastAsia="宋体" w:cs="宋体"/>
                <w:color w:val="000000"/>
                <w:sz w:val="21"/>
                <w:szCs w:val="21"/>
              </w:rPr>
            </w:pPr>
            <w:r>
              <w:rPr>
                <w:rFonts w:hint="eastAsia" w:ascii="宋体" w:hAnsi="宋体" w:eastAsia="宋体" w:cs="宋体"/>
                <w:color w:val="000000"/>
                <w:sz w:val="21"/>
                <w:szCs w:val="21"/>
              </w:rPr>
              <w:t>5.隔板：采用≥厚1.0mm高强度镀锌钢板，成型后≥厚20mm一体成型，柜体内带调节孔，上下可以调节。</w:t>
            </w:r>
          </w:p>
          <w:p w14:paraId="04DC4DD8">
            <w:pPr>
              <w:pStyle w:val="4"/>
              <w:jc w:val="left"/>
              <w:rPr>
                <w:rFonts w:hint="eastAsia" w:ascii="宋体" w:hAnsi="宋体" w:eastAsia="宋体" w:cs="宋体"/>
                <w:sz w:val="21"/>
                <w:szCs w:val="21"/>
              </w:rPr>
            </w:pPr>
            <w:r>
              <w:rPr>
                <w:rFonts w:hint="eastAsia" w:ascii="宋体" w:hAnsi="宋体" w:eastAsia="宋体" w:cs="宋体"/>
                <w:color w:val="000000"/>
                <w:sz w:val="21"/>
                <w:szCs w:val="21"/>
              </w:rPr>
              <w:t>6.上部玻璃门，两块层板，下部钢制门，一块层板，上下双开门安装通锁。</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41D88227">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02CF64F9">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5310BA61">
            <w:pPr>
              <w:pStyle w:val="4"/>
              <w:jc w:val="left"/>
              <w:rPr>
                <w:rFonts w:hint="eastAsia" w:ascii="宋体" w:hAnsi="宋体" w:eastAsia="宋体" w:cs="宋体"/>
                <w:color w:val="000000"/>
                <w:sz w:val="21"/>
                <w:szCs w:val="21"/>
              </w:rPr>
            </w:pPr>
          </w:p>
        </w:tc>
      </w:tr>
      <w:tr w14:paraId="207FC1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C6D44C">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2</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58C3442">
            <w:pPr>
              <w:pStyle w:val="4"/>
              <w:jc w:val="center"/>
              <w:rPr>
                <w:rFonts w:hint="eastAsia" w:ascii="宋体" w:hAnsi="宋体" w:eastAsia="宋体" w:cs="宋体"/>
                <w:sz w:val="21"/>
                <w:szCs w:val="21"/>
              </w:rPr>
            </w:pPr>
            <w:r>
              <w:rPr>
                <w:rFonts w:hint="eastAsia" w:ascii="宋体" w:hAnsi="宋体" w:eastAsia="宋体" w:cs="宋体"/>
                <w:color w:val="000000"/>
                <w:sz w:val="21"/>
                <w:szCs w:val="21"/>
              </w:rPr>
              <w:t>仪器柜2</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111059DC">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783BC6BE">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1.规格：≥长1200mm*宽500mm*高2000mm</w:t>
            </w:r>
          </w:p>
          <w:p w14:paraId="3DF1682D">
            <w:pPr>
              <w:pStyle w:val="4"/>
              <w:jc w:val="left"/>
              <w:rPr>
                <w:rFonts w:hint="eastAsia" w:ascii="宋体" w:hAnsi="宋体" w:eastAsia="宋体" w:cs="宋体"/>
                <w:sz w:val="21"/>
                <w:szCs w:val="21"/>
              </w:rPr>
            </w:pPr>
            <w:r>
              <w:rPr>
                <w:rFonts w:hint="eastAsia" w:ascii="宋体" w:hAnsi="宋体" w:eastAsia="宋体" w:cs="宋体"/>
                <w:color w:val="000000"/>
                <w:sz w:val="21"/>
                <w:szCs w:val="21"/>
              </w:rPr>
              <w:t>2.结构：全钢结构，上下双开门设计，采用≥厚1.0mm高强度镀锌钢板，切割折弯成型焊接打磨平整，表面经环氧树脂喷涂处理。</w:t>
            </w:r>
          </w:p>
          <w:p w14:paraId="03301C50">
            <w:pPr>
              <w:pStyle w:val="4"/>
              <w:jc w:val="left"/>
              <w:rPr>
                <w:rFonts w:hint="eastAsia" w:ascii="宋体" w:hAnsi="宋体" w:eastAsia="宋体" w:cs="宋体"/>
                <w:sz w:val="21"/>
                <w:szCs w:val="21"/>
              </w:rPr>
            </w:pPr>
            <w:r>
              <w:rPr>
                <w:rFonts w:hint="eastAsia" w:ascii="宋体" w:hAnsi="宋体" w:eastAsia="宋体" w:cs="宋体"/>
                <w:color w:val="000000"/>
                <w:sz w:val="21"/>
                <w:szCs w:val="21"/>
              </w:rPr>
              <w:t>3.框架：上门为钢制整板开孔门框，内嵌玻璃；下门组装式设计，保证单层钢板双面都喷涂处理，门板中间填充隔音材料，减少关门时产生的噪音。</w:t>
            </w:r>
          </w:p>
          <w:p w14:paraId="022A78D9">
            <w:pPr>
              <w:pStyle w:val="4"/>
              <w:jc w:val="left"/>
              <w:rPr>
                <w:rFonts w:hint="eastAsia" w:ascii="宋体" w:hAnsi="宋体" w:eastAsia="宋体" w:cs="宋体"/>
                <w:sz w:val="21"/>
                <w:szCs w:val="21"/>
              </w:rPr>
            </w:pPr>
            <w:r>
              <w:rPr>
                <w:rFonts w:hint="eastAsia" w:ascii="宋体" w:hAnsi="宋体" w:eastAsia="宋体" w:cs="宋体"/>
                <w:color w:val="000000"/>
                <w:sz w:val="21"/>
                <w:szCs w:val="21"/>
              </w:rPr>
              <w:t>4.拉手：采用不锈钢拉手。</w:t>
            </w:r>
          </w:p>
          <w:p w14:paraId="1EFFA4EA">
            <w:pPr>
              <w:pStyle w:val="4"/>
              <w:jc w:val="left"/>
              <w:rPr>
                <w:rFonts w:hint="eastAsia" w:ascii="宋体" w:hAnsi="宋体" w:eastAsia="宋体" w:cs="宋体"/>
                <w:sz w:val="21"/>
                <w:szCs w:val="21"/>
              </w:rPr>
            </w:pPr>
            <w:r>
              <w:rPr>
                <w:rFonts w:hint="eastAsia" w:ascii="宋体" w:hAnsi="宋体" w:eastAsia="宋体" w:cs="宋体"/>
                <w:color w:val="000000"/>
                <w:sz w:val="21"/>
                <w:szCs w:val="21"/>
              </w:rPr>
              <w:t>5.隔板：采用≥厚1.0mm高强度镀锌钢板，成型后≥厚20mm一体成型，柜体内带调节孔，上下可以调节。</w:t>
            </w:r>
          </w:p>
          <w:p w14:paraId="02857B38">
            <w:pPr>
              <w:pStyle w:val="4"/>
              <w:jc w:val="left"/>
              <w:rPr>
                <w:rFonts w:hint="eastAsia" w:ascii="宋体" w:hAnsi="宋体" w:eastAsia="宋体" w:cs="宋体"/>
                <w:sz w:val="21"/>
                <w:szCs w:val="21"/>
              </w:rPr>
            </w:pPr>
            <w:r>
              <w:rPr>
                <w:rFonts w:hint="eastAsia" w:ascii="宋体" w:hAnsi="宋体" w:eastAsia="宋体" w:cs="宋体"/>
                <w:color w:val="000000"/>
                <w:sz w:val="21"/>
                <w:szCs w:val="21"/>
              </w:rPr>
              <w:t>6.上部玻璃门，两块层板，下部钢制门，一块层板，上下双开门安装通锁。</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1A4ADDC6">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711FD41">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4B815D79">
            <w:pPr>
              <w:pStyle w:val="4"/>
              <w:jc w:val="left"/>
              <w:rPr>
                <w:rFonts w:hint="eastAsia" w:ascii="宋体" w:hAnsi="宋体" w:eastAsia="宋体" w:cs="宋体"/>
                <w:color w:val="000000"/>
                <w:sz w:val="21"/>
                <w:szCs w:val="21"/>
              </w:rPr>
            </w:pPr>
          </w:p>
        </w:tc>
      </w:tr>
      <w:tr w14:paraId="0DA9CB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5381B7">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3</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DABF62B">
            <w:pPr>
              <w:pStyle w:val="4"/>
              <w:jc w:val="center"/>
              <w:rPr>
                <w:rFonts w:hint="eastAsia" w:ascii="宋体" w:hAnsi="宋体" w:eastAsia="宋体" w:cs="宋体"/>
                <w:sz w:val="21"/>
                <w:szCs w:val="21"/>
              </w:rPr>
            </w:pPr>
            <w:r>
              <w:rPr>
                <w:rFonts w:hint="eastAsia" w:ascii="宋体" w:hAnsi="宋体" w:eastAsia="宋体" w:cs="宋体"/>
                <w:color w:val="000000"/>
                <w:sz w:val="21"/>
                <w:szCs w:val="21"/>
              </w:rPr>
              <w:t>PP药品柜</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7E8572A0">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53B73E2F">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1.规格：≥长1000mm*宽500mm*高2000mm</w:t>
            </w:r>
          </w:p>
          <w:p w14:paraId="70460823">
            <w:pPr>
              <w:pStyle w:val="4"/>
              <w:jc w:val="left"/>
              <w:rPr>
                <w:rFonts w:hint="eastAsia" w:ascii="宋体" w:hAnsi="宋体" w:eastAsia="宋体" w:cs="宋体"/>
                <w:sz w:val="21"/>
                <w:szCs w:val="21"/>
              </w:rPr>
            </w:pPr>
            <w:r>
              <w:rPr>
                <w:rFonts w:hint="eastAsia" w:ascii="宋体" w:hAnsi="宋体" w:eastAsia="宋体" w:cs="宋体"/>
                <w:color w:val="000000"/>
                <w:sz w:val="21"/>
                <w:szCs w:val="21"/>
              </w:rPr>
              <w:t>2.柜体组件（侧板、顶板、柜门）采用环保pp材质一次性注塑成型，内设加强筋，耐强酸碱及有机溶剂。榫卯连接结构，不变形，不扭曲，可重复拆装使用。</w:t>
            </w:r>
          </w:p>
          <w:p w14:paraId="53EC1780">
            <w:pPr>
              <w:pStyle w:val="4"/>
              <w:jc w:val="left"/>
              <w:rPr>
                <w:rFonts w:hint="eastAsia" w:ascii="宋体" w:hAnsi="宋体" w:eastAsia="宋体" w:cs="宋体"/>
                <w:sz w:val="21"/>
                <w:szCs w:val="21"/>
              </w:rPr>
            </w:pPr>
            <w:r>
              <w:rPr>
                <w:rFonts w:hint="eastAsia" w:ascii="宋体" w:hAnsi="宋体" w:eastAsia="宋体" w:cs="宋体"/>
                <w:color w:val="000000"/>
                <w:sz w:val="21"/>
                <w:szCs w:val="21"/>
              </w:rPr>
              <w:t>3.柜体上部为PP工程塑料镶装玻璃对开门，下部也为PP工程塑料镶装玻璃对开门，柜门中间、柜门顶部、柜门底部的对开式把手既能满足开门需要，又能作为玻璃固定件；内设≥3mm厚PP改性塑料活动隔板，卡槽式灵活隔断，耐酸碱、耐冲击、韧性强。</w:t>
            </w:r>
          </w:p>
          <w:p w14:paraId="7F4625EC">
            <w:pPr>
              <w:pStyle w:val="4"/>
              <w:jc w:val="left"/>
              <w:rPr>
                <w:rFonts w:hint="eastAsia" w:ascii="宋体" w:hAnsi="宋体" w:eastAsia="宋体" w:cs="宋体"/>
                <w:sz w:val="21"/>
                <w:szCs w:val="21"/>
              </w:rPr>
            </w:pPr>
            <w:r>
              <w:rPr>
                <w:rFonts w:hint="eastAsia" w:ascii="宋体" w:hAnsi="宋体" w:eastAsia="宋体" w:cs="宋体"/>
                <w:color w:val="000000"/>
                <w:sz w:val="21"/>
                <w:szCs w:val="21"/>
              </w:rPr>
              <w:t>4.柜门：内嵌≥4mm厚钢化玻璃，伸缩式PP旋转门轴，四角圆弧倒角，内侧弧形圆边，把手：采用PP材质隐形拉手，材料表面经过防腐氧化处理和纯环氧树脂塑粉高温固化处理，具有较强的耐蚀性。层板：采用改性PP改性材料增加强度，注塑模一次性成型，带横向不低于8根、纵向不低于6根的加强筋，表面沙面和光面相结合处理，承重力强，可上下调换。</w:t>
            </w:r>
          </w:p>
          <w:p w14:paraId="730D1F45">
            <w:pPr>
              <w:pStyle w:val="4"/>
              <w:jc w:val="left"/>
              <w:rPr>
                <w:rFonts w:hint="eastAsia" w:ascii="宋体" w:hAnsi="宋体" w:eastAsia="宋体" w:cs="宋体"/>
                <w:sz w:val="21"/>
                <w:szCs w:val="21"/>
              </w:rPr>
            </w:pPr>
            <w:r>
              <w:rPr>
                <w:rFonts w:hint="eastAsia" w:ascii="宋体" w:hAnsi="宋体" w:eastAsia="宋体" w:cs="宋体"/>
                <w:color w:val="000000"/>
                <w:sz w:val="21"/>
                <w:szCs w:val="21"/>
              </w:rPr>
              <w:t>5.背板：由6块壁厚度为≥9.0mm的环保PP背板组成，采用机器压制成型。</w:t>
            </w:r>
          </w:p>
          <w:p w14:paraId="0D305F9B">
            <w:pPr>
              <w:pStyle w:val="4"/>
              <w:jc w:val="left"/>
              <w:rPr>
                <w:rFonts w:hint="eastAsia" w:ascii="宋体" w:hAnsi="宋体" w:eastAsia="宋体" w:cs="宋体"/>
                <w:sz w:val="21"/>
                <w:szCs w:val="21"/>
              </w:rPr>
            </w:pPr>
            <w:r>
              <w:rPr>
                <w:rFonts w:hint="eastAsia" w:ascii="宋体" w:hAnsi="宋体" w:eastAsia="宋体" w:cs="宋体"/>
                <w:color w:val="000000"/>
                <w:sz w:val="21"/>
                <w:szCs w:val="21"/>
              </w:rPr>
              <w:t>6.药品柜阶梯：规格：≥长865mm*宽130mm*深70mm，壁厚≥2.0mm（3组共6层）。</w:t>
            </w:r>
          </w:p>
          <w:p w14:paraId="7655B42C">
            <w:pPr>
              <w:pStyle w:val="4"/>
              <w:jc w:val="left"/>
              <w:rPr>
                <w:rFonts w:hint="eastAsia" w:ascii="宋体" w:hAnsi="宋体" w:eastAsia="宋体" w:cs="宋体"/>
                <w:sz w:val="21"/>
                <w:szCs w:val="21"/>
              </w:rPr>
            </w:pPr>
            <w:r>
              <w:rPr>
                <w:rFonts w:hint="eastAsia" w:ascii="宋体" w:hAnsi="宋体" w:eastAsia="宋体" w:cs="宋体"/>
                <w:color w:val="000000"/>
                <w:sz w:val="21"/>
                <w:szCs w:val="21"/>
              </w:rPr>
              <w:t>7.顶部有通风口。</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10CAEF2A">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39C127A">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276A9805">
            <w:pPr>
              <w:pStyle w:val="4"/>
              <w:jc w:val="left"/>
              <w:rPr>
                <w:rFonts w:hint="eastAsia" w:ascii="宋体" w:hAnsi="宋体" w:eastAsia="宋体" w:cs="宋体"/>
                <w:color w:val="000000"/>
                <w:sz w:val="21"/>
                <w:szCs w:val="21"/>
              </w:rPr>
            </w:pPr>
          </w:p>
        </w:tc>
      </w:tr>
      <w:tr w14:paraId="41F95C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FCDBF5">
            <w:pPr>
              <w:pStyle w:val="4"/>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四、生物准备室设备详细参数</w:t>
            </w:r>
          </w:p>
        </w:tc>
      </w:tr>
      <w:tr w14:paraId="0B841D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6FA9F7">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1</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86D0201">
            <w:pPr>
              <w:pStyle w:val="4"/>
              <w:jc w:val="center"/>
              <w:rPr>
                <w:rFonts w:hint="eastAsia" w:ascii="宋体" w:hAnsi="宋体" w:eastAsia="宋体" w:cs="宋体"/>
                <w:sz w:val="21"/>
                <w:szCs w:val="21"/>
              </w:rPr>
            </w:pPr>
            <w:r>
              <w:rPr>
                <w:rFonts w:hint="eastAsia" w:ascii="宋体" w:hAnsi="宋体" w:eastAsia="宋体" w:cs="宋体"/>
                <w:color w:val="000000"/>
                <w:sz w:val="21"/>
                <w:szCs w:val="21"/>
              </w:rPr>
              <w:t>仪器柜1</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392D02B0">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4F589780">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1.规格：≥长1000mm*宽500mm*高2000mm</w:t>
            </w:r>
          </w:p>
          <w:p w14:paraId="4970484C">
            <w:pPr>
              <w:pStyle w:val="4"/>
              <w:jc w:val="left"/>
              <w:rPr>
                <w:rFonts w:hint="eastAsia" w:ascii="宋体" w:hAnsi="宋体" w:eastAsia="宋体" w:cs="宋体"/>
                <w:sz w:val="21"/>
                <w:szCs w:val="21"/>
              </w:rPr>
            </w:pPr>
            <w:r>
              <w:rPr>
                <w:rFonts w:hint="eastAsia" w:ascii="宋体" w:hAnsi="宋体" w:eastAsia="宋体" w:cs="宋体"/>
                <w:color w:val="000000"/>
                <w:sz w:val="21"/>
                <w:szCs w:val="21"/>
              </w:rPr>
              <w:t>2.结构：全钢结构，上下双开门设计，采用≥1.0mm厚镀锌钢板，切割折弯成型焊接打磨平整，表面经环氧树脂喷涂处理。</w:t>
            </w:r>
          </w:p>
          <w:p w14:paraId="5FB98679">
            <w:pPr>
              <w:pStyle w:val="4"/>
              <w:jc w:val="left"/>
              <w:rPr>
                <w:rFonts w:hint="eastAsia" w:ascii="宋体" w:hAnsi="宋体" w:eastAsia="宋体" w:cs="宋体"/>
                <w:sz w:val="21"/>
                <w:szCs w:val="21"/>
              </w:rPr>
            </w:pPr>
            <w:r>
              <w:rPr>
                <w:rFonts w:hint="eastAsia" w:ascii="宋体" w:hAnsi="宋体" w:eastAsia="宋体" w:cs="宋体"/>
                <w:color w:val="000000"/>
                <w:sz w:val="21"/>
                <w:szCs w:val="21"/>
              </w:rPr>
              <w:t>3.框架：上门为钢制整板开孔门框，内嵌玻璃；下门组装式设计，保证单层钢板双面都喷涂处理，门板中间填充隔音材料，减少关门时产生的噪音。</w:t>
            </w:r>
          </w:p>
          <w:p w14:paraId="0928AF20">
            <w:pPr>
              <w:pStyle w:val="4"/>
              <w:jc w:val="left"/>
              <w:rPr>
                <w:rFonts w:hint="eastAsia" w:ascii="宋体" w:hAnsi="宋体" w:eastAsia="宋体" w:cs="宋体"/>
                <w:sz w:val="21"/>
                <w:szCs w:val="21"/>
              </w:rPr>
            </w:pPr>
            <w:r>
              <w:rPr>
                <w:rFonts w:hint="eastAsia" w:ascii="宋体" w:hAnsi="宋体" w:eastAsia="宋体" w:cs="宋体"/>
                <w:color w:val="000000"/>
                <w:sz w:val="21"/>
                <w:szCs w:val="21"/>
              </w:rPr>
              <w:t>4.拉手：采用不锈钢拉手。</w:t>
            </w:r>
          </w:p>
          <w:p w14:paraId="5C610732">
            <w:pPr>
              <w:pStyle w:val="4"/>
              <w:jc w:val="left"/>
              <w:rPr>
                <w:rFonts w:hint="eastAsia" w:ascii="宋体" w:hAnsi="宋体" w:eastAsia="宋体" w:cs="宋体"/>
                <w:color w:val="000000"/>
                <w:sz w:val="21"/>
                <w:szCs w:val="21"/>
              </w:rPr>
            </w:pPr>
            <w:r>
              <w:rPr>
                <w:rFonts w:hint="eastAsia" w:ascii="宋体" w:hAnsi="宋体" w:eastAsia="宋体" w:cs="宋体"/>
                <w:color w:val="000000"/>
                <w:sz w:val="21"/>
                <w:szCs w:val="21"/>
              </w:rPr>
              <w:t>5.隔板：采用≥1.0mm厚镀锌钢板，成型后≥宽20mm一体成型，柜体内带调节孔，上下可以调节。</w:t>
            </w:r>
          </w:p>
          <w:p w14:paraId="0F1FAF93">
            <w:pPr>
              <w:pStyle w:val="4"/>
              <w:jc w:val="left"/>
              <w:rPr>
                <w:rFonts w:hint="eastAsia" w:ascii="宋体" w:hAnsi="宋体" w:eastAsia="宋体" w:cs="宋体"/>
                <w:sz w:val="21"/>
                <w:szCs w:val="21"/>
              </w:rPr>
            </w:pPr>
            <w:r>
              <w:rPr>
                <w:rFonts w:hint="eastAsia" w:ascii="宋体" w:hAnsi="宋体" w:eastAsia="宋体" w:cs="宋体"/>
                <w:color w:val="000000"/>
                <w:sz w:val="21"/>
                <w:szCs w:val="21"/>
              </w:rPr>
              <w:t>6.上部玻璃门，两块层板，下部钢制门，一块层板，上下双开门安装通锁。</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57A1FEFD">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004C3E6C">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2B0A3FD8">
            <w:pPr>
              <w:pStyle w:val="4"/>
              <w:jc w:val="left"/>
              <w:rPr>
                <w:rFonts w:hint="eastAsia" w:ascii="宋体" w:hAnsi="宋体" w:eastAsia="宋体" w:cs="宋体"/>
                <w:color w:val="000000"/>
                <w:sz w:val="21"/>
                <w:szCs w:val="21"/>
              </w:rPr>
            </w:pPr>
          </w:p>
        </w:tc>
      </w:tr>
      <w:tr w14:paraId="1FF563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CC8D900">
            <w:pPr>
              <w:pStyle w:val="4"/>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2</w:t>
            </w:r>
          </w:p>
        </w:tc>
        <w:tc>
          <w:tcPr>
            <w:tcW w:w="317"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5249BAC">
            <w:pPr>
              <w:pStyle w:val="4"/>
              <w:jc w:val="center"/>
              <w:rPr>
                <w:rFonts w:hint="eastAsia" w:ascii="宋体" w:hAnsi="宋体" w:eastAsia="宋体" w:cs="宋体"/>
                <w:sz w:val="21"/>
                <w:szCs w:val="21"/>
              </w:rPr>
            </w:pPr>
            <w:r>
              <w:rPr>
                <w:rFonts w:hint="eastAsia" w:ascii="宋体" w:hAnsi="宋体" w:eastAsia="宋体" w:cs="宋体"/>
                <w:color w:val="000000"/>
                <w:sz w:val="21"/>
                <w:szCs w:val="21"/>
              </w:rPr>
              <w:t>PP药品柜</w:t>
            </w: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top"/>
          </w:tcPr>
          <w:p w14:paraId="7C359F11">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162A9882">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1.规格：≥长1000mm*高500mm*高2000mm</w:t>
            </w:r>
          </w:p>
          <w:p w14:paraId="4CC7844E">
            <w:pPr>
              <w:pStyle w:val="4"/>
              <w:jc w:val="left"/>
              <w:rPr>
                <w:rFonts w:hint="eastAsia" w:ascii="宋体" w:hAnsi="宋体" w:eastAsia="宋体" w:cs="宋体"/>
                <w:sz w:val="21"/>
                <w:szCs w:val="21"/>
              </w:rPr>
            </w:pPr>
            <w:r>
              <w:rPr>
                <w:rFonts w:hint="eastAsia" w:ascii="宋体" w:hAnsi="宋体" w:eastAsia="宋体" w:cs="宋体"/>
                <w:color w:val="000000"/>
                <w:sz w:val="21"/>
                <w:szCs w:val="21"/>
              </w:rPr>
              <w:t>2.柜体组件（侧板、顶板、柜门）采用环保pp材质一次性注塑成型，内设加强筋，耐强酸碱及有机溶剂。榫卯连接结构，不变形，不扭曲，可重复拆装使用。</w:t>
            </w:r>
          </w:p>
          <w:p w14:paraId="3023CC5F">
            <w:pPr>
              <w:pStyle w:val="4"/>
              <w:jc w:val="left"/>
              <w:rPr>
                <w:rFonts w:hint="eastAsia" w:ascii="宋体" w:hAnsi="宋体" w:eastAsia="宋体" w:cs="宋体"/>
                <w:sz w:val="21"/>
                <w:szCs w:val="21"/>
              </w:rPr>
            </w:pPr>
            <w:r>
              <w:rPr>
                <w:rFonts w:hint="eastAsia" w:ascii="宋体" w:hAnsi="宋体" w:eastAsia="宋体" w:cs="宋体"/>
                <w:color w:val="000000"/>
                <w:sz w:val="21"/>
                <w:szCs w:val="21"/>
              </w:rPr>
              <w:t>3.柜体上部为PP工程塑料镶装玻璃对开门，下部也为PP工程塑料镶装玻璃对开门，柜门中间、柜门顶部、柜门底部的对开式把手既能满足开门需要，又能作为玻璃固定件；内设≥3mm厚PP改性塑料活动隔板，卡槽式灵活隔断，耐酸碱、耐冲击、韧性强。</w:t>
            </w:r>
          </w:p>
          <w:p w14:paraId="42866B0A">
            <w:pPr>
              <w:pStyle w:val="4"/>
              <w:jc w:val="left"/>
              <w:rPr>
                <w:rFonts w:hint="eastAsia" w:ascii="宋体" w:hAnsi="宋体" w:eastAsia="宋体" w:cs="宋体"/>
                <w:sz w:val="21"/>
                <w:szCs w:val="21"/>
              </w:rPr>
            </w:pPr>
            <w:r>
              <w:rPr>
                <w:rFonts w:hint="eastAsia" w:ascii="宋体" w:hAnsi="宋体" w:eastAsia="宋体" w:cs="宋体"/>
                <w:color w:val="000000"/>
                <w:sz w:val="21"/>
                <w:szCs w:val="21"/>
              </w:rPr>
              <w:t>4.柜门：内嵌≥4MM厚钢化玻璃，伸缩式PP旋转门轴，四角圆弧倒角，内侧弧形圆边，把手：采用PP材质隐形拉手，材料表面经过防腐氧化处理和纯环氧树脂塑粉高温固化处理，具有较强的耐蚀性。层板：采用改性PP改性材料增加强度，注塑模一次性成型，带横向不低于8根、纵向不低于6根的加强筋，表面沙面和光面相结合处理，承重力强，可上下调换。</w:t>
            </w:r>
          </w:p>
          <w:p w14:paraId="28A028AA">
            <w:pPr>
              <w:pStyle w:val="4"/>
              <w:jc w:val="left"/>
              <w:rPr>
                <w:rFonts w:hint="eastAsia" w:ascii="宋体" w:hAnsi="宋体" w:eastAsia="宋体" w:cs="宋体"/>
                <w:sz w:val="21"/>
                <w:szCs w:val="21"/>
              </w:rPr>
            </w:pPr>
            <w:r>
              <w:rPr>
                <w:rFonts w:hint="eastAsia" w:ascii="宋体" w:hAnsi="宋体" w:eastAsia="宋体" w:cs="宋体"/>
                <w:color w:val="000000"/>
                <w:sz w:val="21"/>
                <w:szCs w:val="21"/>
              </w:rPr>
              <w:t>5.背板：由6块壁厚度为≥9.0mm的环保PP背板组成，采用机器压制成型。</w:t>
            </w:r>
          </w:p>
          <w:p w14:paraId="2288365D">
            <w:pPr>
              <w:pStyle w:val="4"/>
              <w:jc w:val="left"/>
              <w:rPr>
                <w:rFonts w:hint="eastAsia" w:ascii="宋体" w:hAnsi="宋体" w:eastAsia="宋体" w:cs="宋体"/>
                <w:sz w:val="21"/>
                <w:szCs w:val="21"/>
              </w:rPr>
            </w:pPr>
            <w:r>
              <w:rPr>
                <w:rFonts w:hint="eastAsia" w:ascii="宋体" w:hAnsi="宋体" w:eastAsia="宋体" w:cs="宋体"/>
                <w:color w:val="000000"/>
                <w:sz w:val="21"/>
                <w:szCs w:val="21"/>
              </w:rPr>
              <w:t>6.药品柜阶梯：规格：≥长865mm*宽130mm*深70mm，壁厚≥2.0mm（3组共6层）。</w:t>
            </w:r>
          </w:p>
          <w:p w14:paraId="2EF3FF5E">
            <w:pPr>
              <w:pStyle w:val="4"/>
              <w:jc w:val="left"/>
              <w:rPr>
                <w:rFonts w:hint="eastAsia" w:ascii="宋体" w:hAnsi="宋体" w:eastAsia="宋体" w:cs="宋体"/>
                <w:sz w:val="21"/>
                <w:szCs w:val="21"/>
              </w:rPr>
            </w:pPr>
            <w:r>
              <w:rPr>
                <w:rFonts w:hint="eastAsia" w:ascii="宋体" w:hAnsi="宋体" w:eastAsia="宋体" w:cs="宋体"/>
                <w:color w:val="000000"/>
                <w:sz w:val="21"/>
                <w:szCs w:val="21"/>
              </w:rPr>
              <w:t>7.顶部有通风口。</w:t>
            </w:r>
          </w:p>
        </w:tc>
        <w:tc>
          <w:tcPr>
            <w:tcW w:w="529" w:type="pct"/>
            <w:tcBorders>
              <w:top w:val="nil"/>
              <w:left w:val="nil"/>
              <w:bottom w:val="single" w:color="000000" w:sz="4" w:space="0"/>
              <w:right w:val="single" w:color="000000" w:sz="4" w:space="0"/>
            </w:tcBorders>
            <w:tcMar>
              <w:top w:w="0" w:type="dxa"/>
              <w:left w:w="105" w:type="dxa"/>
              <w:bottom w:w="0" w:type="dxa"/>
              <w:right w:w="105" w:type="dxa"/>
            </w:tcMar>
            <w:vAlign w:val="top"/>
          </w:tcPr>
          <w:p w14:paraId="36D81658">
            <w:pPr>
              <w:pStyle w:val="4"/>
              <w:jc w:val="left"/>
              <w:rPr>
                <w:rFonts w:hint="eastAsia" w:ascii="宋体" w:hAnsi="宋体" w:eastAsia="宋体" w:cs="宋体"/>
                <w:color w:val="000000"/>
                <w:sz w:val="21"/>
                <w:szCs w:val="21"/>
              </w:rPr>
            </w:pPr>
          </w:p>
        </w:tc>
        <w:tc>
          <w:tcPr>
            <w:tcW w:w="1659"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8C177C8">
            <w:pPr>
              <w:pStyle w:val="4"/>
              <w:jc w:val="both"/>
              <w:rPr>
                <w:rFonts w:hint="eastAsia" w:ascii="宋体" w:hAnsi="宋体" w:eastAsia="宋体" w:cs="宋体"/>
                <w:color w:val="000000"/>
                <w:sz w:val="21"/>
                <w:szCs w:val="21"/>
              </w:rPr>
            </w:pPr>
          </w:p>
        </w:tc>
        <w:tc>
          <w:tcPr>
            <w:tcW w:w="627" w:type="pct"/>
            <w:tcBorders>
              <w:top w:val="nil"/>
              <w:left w:val="nil"/>
              <w:bottom w:val="single" w:color="000000" w:sz="4" w:space="0"/>
              <w:right w:val="single" w:color="000000" w:sz="4" w:space="0"/>
            </w:tcBorders>
            <w:tcMar>
              <w:top w:w="0" w:type="dxa"/>
              <w:left w:w="105" w:type="dxa"/>
              <w:bottom w:w="0" w:type="dxa"/>
              <w:right w:w="105" w:type="dxa"/>
            </w:tcMar>
            <w:vAlign w:val="top"/>
          </w:tcPr>
          <w:p w14:paraId="047A8ECB">
            <w:pPr>
              <w:pStyle w:val="4"/>
              <w:jc w:val="left"/>
              <w:rPr>
                <w:rFonts w:hint="eastAsia" w:ascii="宋体" w:hAnsi="宋体" w:eastAsia="宋体" w:cs="宋体"/>
                <w:color w:val="000000"/>
                <w:sz w:val="21"/>
                <w:szCs w:val="21"/>
              </w:rPr>
            </w:pPr>
          </w:p>
        </w:tc>
      </w:tr>
    </w:tbl>
    <w:p w14:paraId="60EB8F7E">
      <w:pPr>
        <w:pStyle w:val="4"/>
        <w:rPr>
          <w:rFonts w:hint="eastAsia" w:ascii="宋体" w:hAnsi="宋体" w:eastAsia="宋体" w:cs="宋体"/>
          <w:b/>
          <w:i w:val="0"/>
          <w:iCs w:val="0"/>
          <w:sz w:val="21"/>
          <w:szCs w:val="21"/>
        </w:rPr>
      </w:pPr>
    </w:p>
    <w:p w14:paraId="62DC1F60">
      <w:pPr>
        <w:pStyle w:val="4"/>
        <w:outlineLvl w:val="2"/>
        <w:rPr>
          <w:rFonts w:hint="eastAsia" w:ascii="宋体" w:hAnsi="宋体" w:eastAsia="宋体" w:cs="宋体"/>
          <w:i w:val="0"/>
          <w:iCs w:val="0"/>
          <w:sz w:val="21"/>
          <w:szCs w:val="21"/>
        </w:rPr>
      </w:pPr>
      <w:r>
        <w:rPr>
          <w:rFonts w:hint="eastAsia" w:ascii="宋体" w:hAnsi="宋体" w:eastAsia="宋体" w:cs="宋体"/>
          <w:b/>
          <w:i w:val="0"/>
          <w:iCs w:val="0"/>
          <w:sz w:val="21"/>
          <w:szCs w:val="21"/>
        </w:rPr>
        <w:t>附表二：教师演示实验台</w:t>
      </w:r>
    </w:p>
    <w:tbl>
      <w:tblPr>
        <w:tblStyle w:val="2"/>
        <w:tblW w:w="4994"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63"/>
        <w:gridCol w:w="701"/>
        <w:gridCol w:w="3594"/>
        <w:gridCol w:w="1167"/>
        <w:gridCol w:w="3617"/>
        <w:gridCol w:w="1427"/>
      </w:tblGrid>
      <w:tr w14:paraId="5F9C6F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11"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F1ECBCB">
            <w:pPr>
              <w:pStyle w:val="4"/>
              <w:jc w:val="center"/>
              <w:rPr>
                <w:rFonts w:hint="eastAsia" w:ascii="宋体" w:hAnsi="宋体" w:eastAsia="宋体" w:cs="宋体"/>
                <w:sz w:val="21"/>
                <w:szCs w:val="21"/>
              </w:rPr>
            </w:pPr>
            <w:r>
              <w:rPr>
                <w:rFonts w:hint="eastAsia" w:ascii="宋体" w:hAnsi="宋体" w:eastAsia="宋体" w:cs="宋体"/>
                <w:color w:val="000000"/>
                <w:sz w:val="21"/>
                <w:szCs w:val="21"/>
              </w:rPr>
              <w:t>序号</w:t>
            </w:r>
          </w:p>
        </w:tc>
        <w:tc>
          <w:tcPr>
            <w:tcW w:w="319"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4670747">
            <w:pPr>
              <w:pStyle w:val="4"/>
              <w:jc w:val="center"/>
              <w:rPr>
                <w:rFonts w:hint="eastAsia" w:ascii="宋体" w:hAnsi="宋体" w:eastAsia="宋体" w:cs="宋体"/>
                <w:sz w:val="21"/>
                <w:szCs w:val="21"/>
              </w:rPr>
            </w:pPr>
            <w:r>
              <w:rPr>
                <w:rFonts w:hint="eastAsia" w:ascii="宋体" w:hAnsi="宋体" w:eastAsia="宋体" w:cs="宋体"/>
                <w:color w:val="000000"/>
                <w:sz w:val="21"/>
                <w:szCs w:val="21"/>
              </w:rPr>
              <w:t>产品名称</w:t>
            </w:r>
          </w:p>
        </w:tc>
        <w:tc>
          <w:tcPr>
            <w:tcW w:w="1638"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3907D38">
            <w:pPr>
              <w:pStyle w:val="4"/>
              <w:jc w:val="center"/>
              <w:rPr>
                <w:rFonts w:hint="eastAsia" w:ascii="宋体" w:hAnsi="宋体" w:eastAsia="宋体" w:cs="宋体"/>
                <w:sz w:val="21"/>
                <w:szCs w:val="21"/>
              </w:rPr>
            </w:pPr>
            <w:r>
              <w:rPr>
                <w:rFonts w:hint="eastAsia" w:ascii="宋体" w:hAnsi="宋体" w:eastAsia="宋体" w:cs="宋体"/>
                <w:color w:val="000000"/>
                <w:sz w:val="21"/>
                <w:szCs w:val="21"/>
              </w:rPr>
              <w:t>配置及性能说明</w:t>
            </w:r>
          </w:p>
        </w:tc>
        <w:tc>
          <w:tcPr>
            <w:tcW w:w="531"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9AAE6A6">
            <w:pPr>
              <w:pStyle w:val="4"/>
              <w:jc w:val="center"/>
              <w:rPr>
                <w:rFonts w:hint="eastAsia" w:ascii="宋体" w:hAnsi="宋体" w:eastAsia="宋体" w:cs="宋体"/>
                <w:color w:val="000000"/>
                <w:sz w:val="21"/>
                <w:szCs w:val="21"/>
              </w:rPr>
            </w:pPr>
            <w:r>
              <w:rPr>
                <w:rFonts w:hint="eastAsia" w:ascii="宋体" w:hAnsi="宋体" w:eastAsia="宋体" w:cs="宋体"/>
                <w:sz w:val="21"/>
                <w:szCs w:val="21"/>
                <w:lang w:val="en-US" w:eastAsia="zh-CN"/>
              </w:rPr>
              <w:t>响应产品品牌、型号</w:t>
            </w:r>
          </w:p>
        </w:tc>
        <w:tc>
          <w:tcPr>
            <w:tcW w:w="1648"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F40B73D">
            <w:pPr>
              <w:pStyle w:val="4"/>
              <w:jc w:val="center"/>
              <w:rPr>
                <w:rFonts w:hint="eastAsia" w:ascii="宋体" w:hAnsi="宋体" w:eastAsia="宋体" w:cs="宋体"/>
                <w:color w:val="000000"/>
                <w:sz w:val="21"/>
                <w:szCs w:val="21"/>
              </w:rPr>
            </w:pPr>
            <w:r>
              <w:rPr>
                <w:rFonts w:hint="eastAsia" w:ascii="宋体" w:hAnsi="宋体" w:eastAsia="宋体" w:cs="宋体"/>
                <w:sz w:val="21"/>
                <w:szCs w:val="21"/>
                <w:lang w:val="en-US" w:eastAsia="zh-CN"/>
              </w:rPr>
              <w:t>具体响应产品参数</w:t>
            </w:r>
          </w:p>
        </w:tc>
        <w:tc>
          <w:tcPr>
            <w:tcW w:w="650"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4AC5A60">
            <w:pPr>
              <w:pStyle w:val="4"/>
              <w:jc w:val="center"/>
              <w:rPr>
                <w:rFonts w:hint="eastAsia" w:ascii="宋体" w:hAnsi="宋体" w:eastAsia="宋体" w:cs="宋体"/>
                <w:color w:val="000000"/>
                <w:sz w:val="21"/>
                <w:szCs w:val="21"/>
              </w:rPr>
            </w:pPr>
            <w:r>
              <w:rPr>
                <w:rFonts w:hint="eastAsia" w:ascii="宋体" w:hAnsi="宋体" w:eastAsia="宋体" w:cs="宋体"/>
                <w:sz w:val="21"/>
                <w:szCs w:val="21"/>
                <w:lang w:val="en-US" w:eastAsia="zh-CN"/>
              </w:rPr>
              <w:t>偏离情况（正偏离/无偏离/负偏离）</w:t>
            </w:r>
          </w:p>
        </w:tc>
      </w:tr>
      <w:tr w14:paraId="429130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97E8C1">
            <w:pPr>
              <w:pStyle w:val="4"/>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一、物理吊装力学实验室设备详细参数</w:t>
            </w:r>
          </w:p>
        </w:tc>
      </w:tr>
      <w:tr w14:paraId="74C22A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1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9047E52">
            <w:pPr>
              <w:pStyle w:val="4"/>
              <w:jc w:val="center"/>
              <w:rPr>
                <w:rFonts w:hint="eastAsia" w:ascii="宋体" w:hAnsi="宋体" w:eastAsia="宋体" w:cs="宋体"/>
                <w:sz w:val="21"/>
                <w:szCs w:val="21"/>
              </w:rPr>
            </w:pPr>
            <w:r>
              <w:rPr>
                <w:rFonts w:hint="eastAsia" w:ascii="宋体" w:hAnsi="宋体" w:eastAsia="宋体" w:cs="宋体"/>
                <w:color w:val="000000"/>
                <w:sz w:val="21"/>
                <w:szCs w:val="21"/>
              </w:rPr>
              <w:t>1</w:t>
            </w:r>
          </w:p>
        </w:tc>
        <w:tc>
          <w:tcPr>
            <w:tcW w:w="319"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409B4BA">
            <w:pPr>
              <w:pStyle w:val="4"/>
              <w:jc w:val="center"/>
              <w:rPr>
                <w:rFonts w:hint="eastAsia" w:ascii="宋体" w:hAnsi="宋体" w:eastAsia="宋体" w:cs="宋体"/>
                <w:sz w:val="21"/>
                <w:szCs w:val="21"/>
              </w:rPr>
            </w:pPr>
            <w:r>
              <w:rPr>
                <w:rFonts w:hint="eastAsia" w:ascii="宋体" w:hAnsi="宋体" w:eastAsia="宋体" w:cs="宋体"/>
                <w:color w:val="000000"/>
                <w:sz w:val="21"/>
                <w:szCs w:val="21"/>
              </w:rPr>
              <w:t>教师演示实验台</w:t>
            </w:r>
          </w:p>
        </w:tc>
        <w:tc>
          <w:tcPr>
            <w:tcW w:w="1638"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AB8D487">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6A06BAD7">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1.规格：≥长1900mm*宽750mm*高850mm；</w:t>
            </w:r>
          </w:p>
          <w:p w14:paraId="45E9B317">
            <w:pPr>
              <w:pStyle w:val="4"/>
              <w:jc w:val="left"/>
              <w:rPr>
                <w:rFonts w:hint="eastAsia" w:ascii="宋体" w:hAnsi="宋体" w:eastAsia="宋体" w:cs="宋体"/>
                <w:sz w:val="21"/>
                <w:szCs w:val="21"/>
              </w:rPr>
            </w:pPr>
            <w:r>
              <w:rPr>
                <w:rFonts w:hint="eastAsia" w:ascii="宋体" w:hAnsi="宋体" w:eastAsia="宋体" w:cs="宋体"/>
                <w:color w:val="000000"/>
                <w:sz w:val="21"/>
                <w:szCs w:val="21"/>
              </w:rPr>
              <w:t>2.台面板材：一体化台面，采用≥12.7mm厚实芯理化板成型制作。抗弯、易清洁、耐磨、耐辐射、耐高温、耐冲击、耐酸碱、耐腐蚀、防静电、防水、防火。</w:t>
            </w:r>
          </w:p>
          <w:p w14:paraId="3F264A12">
            <w:pPr>
              <w:pStyle w:val="4"/>
              <w:jc w:val="left"/>
              <w:rPr>
                <w:rFonts w:hint="eastAsia" w:ascii="宋体" w:hAnsi="宋体" w:eastAsia="宋体" w:cs="宋体"/>
                <w:sz w:val="21"/>
                <w:szCs w:val="21"/>
              </w:rPr>
            </w:pPr>
            <w:r>
              <w:rPr>
                <w:rFonts w:hint="eastAsia" w:ascii="宋体" w:hAnsi="宋体" w:eastAsia="宋体" w:cs="宋体"/>
                <w:color w:val="000000"/>
                <w:sz w:val="21"/>
                <w:szCs w:val="21"/>
              </w:rPr>
              <w:t>3.台身结构：桌体采用≥1.0mm厚钢板，CO2保护焊焊接，打磨处理，表面经耐酸碱EPOXY粉末烤漆处理（烤漆膜厚度平均值≥70μm）。</w:t>
            </w:r>
          </w:p>
          <w:p w14:paraId="55EA0A8A">
            <w:pPr>
              <w:pStyle w:val="4"/>
              <w:jc w:val="left"/>
              <w:rPr>
                <w:rFonts w:hint="eastAsia" w:ascii="宋体" w:hAnsi="宋体" w:eastAsia="宋体" w:cs="宋体"/>
                <w:sz w:val="21"/>
                <w:szCs w:val="21"/>
              </w:rPr>
            </w:pPr>
            <w:r>
              <w:rPr>
                <w:rFonts w:hint="eastAsia" w:ascii="宋体" w:hAnsi="宋体" w:eastAsia="宋体" w:cs="宋体"/>
                <w:color w:val="000000"/>
                <w:sz w:val="21"/>
                <w:szCs w:val="21"/>
              </w:rPr>
              <w:t>4.滑轨：重型滚珠滑轨，承重性强，滑动性能良好，无噪音，开合十万次不变形。</w:t>
            </w:r>
          </w:p>
          <w:p w14:paraId="304BE86E">
            <w:pPr>
              <w:pStyle w:val="4"/>
              <w:jc w:val="left"/>
              <w:rPr>
                <w:rFonts w:hint="eastAsia" w:ascii="宋体" w:hAnsi="宋体" w:eastAsia="宋体" w:cs="宋体"/>
                <w:sz w:val="21"/>
                <w:szCs w:val="21"/>
              </w:rPr>
            </w:pPr>
            <w:r>
              <w:rPr>
                <w:rFonts w:hint="eastAsia" w:ascii="宋体" w:hAnsi="宋体" w:eastAsia="宋体" w:cs="宋体"/>
                <w:color w:val="000000"/>
                <w:sz w:val="21"/>
                <w:szCs w:val="21"/>
              </w:rPr>
              <w:t>5.铰链：采用自动型110°大伸展角度，锌合金铰链，开合五万次不变形。</w:t>
            </w:r>
          </w:p>
          <w:p w14:paraId="067C47FB">
            <w:pPr>
              <w:pStyle w:val="4"/>
              <w:jc w:val="left"/>
              <w:rPr>
                <w:rFonts w:hint="eastAsia" w:ascii="宋体" w:hAnsi="宋体" w:eastAsia="宋体" w:cs="宋体"/>
                <w:sz w:val="21"/>
                <w:szCs w:val="21"/>
              </w:rPr>
            </w:pPr>
            <w:r>
              <w:rPr>
                <w:rFonts w:hint="eastAsia" w:ascii="宋体" w:hAnsi="宋体" w:eastAsia="宋体" w:cs="宋体"/>
                <w:color w:val="000000"/>
                <w:sz w:val="21"/>
                <w:szCs w:val="21"/>
              </w:rPr>
              <w:t>6.拉手：采用C型拉手，造型独特美观。</w:t>
            </w:r>
          </w:p>
          <w:p w14:paraId="5B5CCBB8">
            <w:pPr>
              <w:pStyle w:val="4"/>
              <w:jc w:val="left"/>
              <w:rPr>
                <w:rFonts w:hint="eastAsia" w:ascii="宋体" w:hAnsi="宋体" w:eastAsia="宋体" w:cs="宋体"/>
                <w:sz w:val="21"/>
                <w:szCs w:val="21"/>
              </w:rPr>
            </w:pPr>
            <w:r>
              <w:rPr>
                <w:rFonts w:hint="eastAsia" w:ascii="宋体" w:hAnsi="宋体" w:eastAsia="宋体" w:cs="宋体"/>
                <w:color w:val="000000"/>
                <w:sz w:val="21"/>
                <w:szCs w:val="21"/>
              </w:rPr>
              <w:t>7.脚垫：采用柜体内置可调ABS脚垫，保证桌面平整，防水防潮，延长设备使用寿命。</w:t>
            </w:r>
          </w:p>
          <w:p w14:paraId="50A77224">
            <w:pPr>
              <w:pStyle w:val="4"/>
              <w:jc w:val="left"/>
              <w:rPr>
                <w:rFonts w:hint="eastAsia" w:ascii="宋体" w:hAnsi="宋体" w:eastAsia="宋体" w:cs="宋体"/>
                <w:sz w:val="21"/>
                <w:szCs w:val="21"/>
              </w:rPr>
            </w:pPr>
            <w:r>
              <w:rPr>
                <w:rFonts w:hint="eastAsia" w:ascii="宋体" w:hAnsi="宋体" w:eastAsia="宋体" w:cs="宋体"/>
                <w:color w:val="000000"/>
                <w:sz w:val="21"/>
                <w:szCs w:val="21"/>
              </w:rPr>
              <w:t>二、实验操作演示系统：</w:t>
            </w:r>
          </w:p>
          <w:p w14:paraId="6CC274AE">
            <w:pPr>
              <w:pStyle w:val="4"/>
              <w:jc w:val="left"/>
              <w:rPr>
                <w:rFonts w:hint="eastAsia" w:ascii="宋体" w:hAnsi="宋体" w:eastAsia="宋体" w:cs="宋体"/>
                <w:sz w:val="21"/>
                <w:szCs w:val="21"/>
              </w:rPr>
            </w:pPr>
            <w:r>
              <w:rPr>
                <w:rFonts w:hint="eastAsia" w:ascii="宋体" w:hAnsi="宋体" w:eastAsia="宋体" w:cs="宋体"/>
                <w:color w:val="000000"/>
                <w:sz w:val="21"/>
                <w:szCs w:val="21"/>
              </w:rPr>
              <w:t>1.侧视视频采集装置独立于显示器左侧或右侧，通过金属框架支撑，升降动力与显示器联动。内置舵机，舵机提供顺时针90°及逆时针90°的旋转动力，带动旋转臂旋转。</w:t>
            </w:r>
          </w:p>
          <w:p w14:paraId="05496F7D">
            <w:pPr>
              <w:pStyle w:val="4"/>
              <w:jc w:val="left"/>
              <w:rPr>
                <w:rFonts w:hint="eastAsia" w:ascii="宋体" w:hAnsi="宋体" w:eastAsia="宋体" w:cs="宋体"/>
                <w:sz w:val="21"/>
                <w:szCs w:val="21"/>
              </w:rPr>
            </w:pPr>
            <w:r>
              <w:rPr>
                <w:rFonts w:hint="eastAsia" w:ascii="宋体" w:hAnsi="宋体" w:eastAsia="宋体" w:cs="宋体"/>
                <w:color w:val="000000"/>
                <w:sz w:val="21"/>
                <w:szCs w:val="21"/>
              </w:rPr>
              <w:t>2.便于不同实验考试场景拍摄需要的角度，侧视视频采集装置可0至45度手动调节位置。</w:t>
            </w:r>
          </w:p>
          <w:p w14:paraId="0444DE62">
            <w:pPr>
              <w:pStyle w:val="4"/>
              <w:jc w:val="left"/>
              <w:rPr>
                <w:rFonts w:hint="eastAsia" w:ascii="宋体" w:hAnsi="宋体" w:eastAsia="宋体" w:cs="宋体"/>
                <w:sz w:val="21"/>
                <w:szCs w:val="21"/>
              </w:rPr>
            </w:pPr>
            <w:r>
              <w:rPr>
                <w:rFonts w:hint="eastAsia" w:ascii="宋体" w:hAnsi="宋体" w:eastAsia="宋体" w:cs="宋体"/>
                <w:color w:val="000000"/>
                <w:sz w:val="21"/>
                <w:szCs w:val="21"/>
              </w:rPr>
              <w:t>3.顶视视频采集装置可全景观看实验操作。</w:t>
            </w:r>
          </w:p>
          <w:p w14:paraId="670F1C1B">
            <w:pPr>
              <w:pStyle w:val="4"/>
              <w:jc w:val="left"/>
              <w:rPr>
                <w:rFonts w:hint="eastAsia" w:ascii="宋体" w:hAnsi="宋体" w:eastAsia="宋体" w:cs="宋体"/>
                <w:sz w:val="21"/>
                <w:szCs w:val="21"/>
              </w:rPr>
            </w:pPr>
            <w:r>
              <w:rPr>
                <w:rFonts w:hint="eastAsia" w:ascii="宋体" w:hAnsi="宋体" w:eastAsia="宋体" w:cs="宋体"/>
                <w:color w:val="000000"/>
                <w:sz w:val="21"/>
                <w:szCs w:val="21"/>
              </w:rPr>
              <w:t>4.▲正视视频采集装置：与显示器同步升降；用于人脸识别；感光片尺寸：1/2.9"；最高有效像素：1920*108060帧/1080*192060帧；数据格式：MJPG/H.264/H.265；像素大小：2.8um*2.8μm；宽动态范围：TBD；视角：D≥74.38°；光学总长：7.81MM±0.3MM；结构：4P+IR；畸变TV＜1%（需提供具有检测资质的第三方检测机构出具的检测报告复印件佐证，并在报告中明确圈示指出相关符合内容页面，检测内容应出现合格或符合或相关同类含义字眼）。</w:t>
            </w:r>
          </w:p>
          <w:p w14:paraId="0990D029">
            <w:pPr>
              <w:pStyle w:val="4"/>
              <w:jc w:val="left"/>
              <w:rPr>
                <w:rFonts w:hint="eastAsia" w:ascii="宋体" w:hAnsi="宋体" w:eastAsia="宋体" w:cs="宋体"/>
                <w:sz w:val="21"/>
                <w:szCs w:val="21"/>
              </w:rPr>
            </w:pPr>
            <w:r>
              <w:rPr>
                <w:rFonts w:hint="eastAsia" w:ascii="宋体" w:hAnsi="宋体" w:eastAsia="宋体" w:cs="宋体"/>
                <w:color w:val="000000"/>
                <w:sz w:val="21"/>
                <w:szCs w:val="21"/>
              </w:rPr>
              <w:t>5.顶视视频采集装置：感光片尺寸：1/2.9"；最高有效像素：1920*108060帧/1080*192060帧；数据格式：MJPG/H.264/H.265；像素大小：2.8um*2.8μm；宽动态范围：95dB；视角：D≥84°；光学总长：15.35MM±0.3MM；结构：2G4P+IR；畸变TV＜-5%；集成于显示器框架内，内置电动推杆，舵机控制。电动推杆提供上下垂直升降功能，舵机提供顺时针90°及逆时针90°的旋转动力，带动旋转臂旋转。</w:t>
            </w:r>
          </w:p>
          <w:p w14:paraId="2A669D55">
            <w:pPr>
              <w:pStyle w:val="4"/>
              <w:jc w:val="left"/>
              <w:rPr>
                <w:rFonts w:hint="eastAsia" w:ascii="宋体" w:hAnsi="宋体" w:eastAsia="宋体" w:cs="宋体"/>
                <w:sz w:val="21"/>
                <w:szCs w:val="21"/>
              </w:rPr>
            </w:pPr>
            <w:r>
              <w:rPr>
                <w:rFonts w:hint="eastAsia" w:ascii="宋体" w:hAnsi="宋体" w:eastAsia="宋体" w:cs="宋体"/>
                <w:color w:val="000000"/>
                <w:sz w:val="21"/>
                <w:szCs w:val="21"/>
              </w:rPr>
              <w:t>6.▲侧视视频采集装置：感光片尺寸：1/2.9"；最高有效像素：1920*108060帧/1080*192060帧；数据格式：MJPG/H.264/H.265；像素大小：2.8um*2.8μm；宽动态范围：TBD；视角：D≥74.38°；光学总长：7.81MM±0.3MM；结构：4P+IR；畸变TV＜1%（需提供具有检测资质的第三方检测机构出具的检测报告复印件佐证，并在报告中明确圈示指出相关符合内容页面，检测内容应出现合格或符合或相关同类含义字眼）。</w:t>
            </w:r>
          </w:p>
          <w:p w14:paraId="39119CD4">
            <w:pPr>
              <w:pStyle w:val="4"/>
              <w:jc w:val="left"/>
              <w:rPr>
                <w:rFonts w:hint="eastAsia" w:ascii="宋体" w:hAnsi="宋体" w:eastAsia="宋体" w:cs="宋体"/>
                <w:sz w:val="21"/>
                <w:szCs w:val="21"/>
              </w:rPr>
            </w:pPr>
            <w:r>
              <w:rPr>
                <w:rFonts w:hint="eastAsia" w:ascii="宋体" w:hAnsi="宋体" w:eastAsia="宋体" w:cs="宋体"/>
                <w:color w:val="000000"/>
                <w:sz w:val="21"/>
                <w:szCs w:val="21"/>
              </w:rPr>
              <w:t>7.▲屏类型：触摸显示屏/尺寸：≥15.6英寸/屏幕亮度：250cd/m2/可视角度：170度（全视角）/分辩率：≥1920X1080（1080P）/对比度：大于800：1(需提供具有检测资质的第三方检测机构出具的检测报告复印件佐证，并在报告中明确圈示指出相关符合内容页面，检测内容应出现合格或符合或相关同类含义字眼)。</w:t>
            </w:r>
          </w:p>
          <w:p w14:paraId="65B03FFD">
            <w:pPr>
              <w:pStyle w:val="4"/>
              <w:jc w:val="left"/>
              <w:rPr>
                <w:rFonts w:hint="eastAsia" w:ascii="宋体" w:hAnsi="宋体" w:eastAsia="宋体" w:cs="宋体"/>
                <w:sz w:val="21"/>
                <w:szCs w:val="21"/>
              </w:rPr>
            </w:pPr>
            <w:r>
              <w:rPr>
                <w:rFonts w:hint="eastAsia" w:ascii="宋体" w:hAnsi="宋体" w:eastAsia="宋体" w:cs="宋体"/>
                <w:color w:val="000000"/>
                <w:sz w:val="21"/>
                <w:szCs w:val="21"/>
              </w:rPr>
              <w:t>8.▲具备显示器升降系统：显示器由电动控制上下升降，显示器整体升降出桌面尺寸≥300mm（需提供具有检测资质的第三方检测机构出具的检测报告复印件佐证，并在报告中明确圈示指出相关符合内容页面，检测内容应出现合格或符合或相关同类含义字眼）。</w:t>
            </w:r>
          </w:p>
          <w:p w14:paraId="0701F44C">
            <w:pPr>
              <w:pStyle w:val="4"/>
              <w:jc w:val="left"/>
              <w:rPr>
                <w:rFonts w:hint="eastAsia" w:ascii="宋体" w:hAnsi="宋体" w:eastAsia="宋体" w:cs="宋体"/>
                <w:sz w:val="21"/>
                <w:szCs w:val="21"/>
              </w:rPr>
            </w:pPr>
            <w:r>
              <w:rPr>
                <w:rFonts w:hint="eastAsia" w:ascii="宋体" w:hAnsi="宋体" w:eastAsia="宋体" w:cs="宋体"/>
                <w:color w:val="000000"/>
                <w:sz w:val="21"/>
                <w:szCs w:val="21"/>
              </w:rPr>
              <w:t>9.▲设有视频采集装置隐藏位置（需提供具有检测资质的第三方检测机构出具的检测报告复印件佐证，并在报告中明确圈示指出相关符合内容页面，检测内容应出现合格或符合或相关同类含义字眼）。</w:t>
            </w:r>
          </w:p>
          <w:p w14:paraId="315AB164">
            <w:pPr>
              <w:pStyle w:val="4"/>
              <w:jc w:val="left"/>
              <w:rPr>
                <w:rFonts w:hint="eastAsia" w:ascii="宋体" w:hAnsi="宋体" w:eastAsia="宋体" w:cs="宋体"/>
                <w:sz w:val="21"/>
                <w:szCs w:val="21"/>
              </w:rPr>
            </w:pPr>
            <w:r>
              <w:rPr>
                <w:rFonts w:hint="eastAsia" w:ascii="宋体" w:hAnsi="宋体" w:eastAsia="宋体" w:cs="宋体"/>
                <w:color w:val="000000"/>
                <w:sz w:val="21"/>
                <w:szCs w:val="21"/>
              </w:rPr>
              <w:t>10.▲支持顶视、侧视视频采集装置整体录像功能；顶视、侧视视频采集装置支持单独拍照功能；可快捷打开存储文件夹；顶视、侧视视频采集装置支持单独全屏显示，并都可放大10倍或以上（需提供产品官网上相关规格描述截图或产品技术参数说明书并在报告中明确圈示指出相关符合内容）。</w:t>
            </w:r>
          </w:p>
          <w:p w14:paraId="22F38F93">
            <w:pPr>
              <w:pStyle w:val="4"/>
              <w:jc w:val="left"/>
              <w:rPr>
                <w:rFonts w:hint="eastAsia" w:ascii="宋体" w:hAnsi="宋体" w:eastAsia="宋体" w:cs="宋体"/>
                <w:sz w:val="21"/>
                <w:szCs w:val="21"/>
              </w:rPr>
            </w:pPr>
            <w:r>
              <w:rPr>
                <w:rFonts w:hint="eastAsia" w:ascii="宋体" w:hAnsi="宋体" w:eastAsia="宋体" w:cs="宋体"/>
                <w:color w:val="000000"/>
                <w:sz w:val="21"/>
                <w:szCs w:val="21"/>
              </w:rPr>
              <w:t>11.▲顶视、侧视视频采集装置支持截图批注功能，可支持画线、箭头、画框、画圆、清除等功能，截图批注后可保存图片到本地（需提供产品官网上相关规格描述截图或产品技术参数说明书并在证明材料中明确圈示指出相关符合内容）。</w:t>
            </w:r>
          </w:p>
          <w:p w14:paraId="4FCE7022">
            <w:pPr>
              <w:pStyle w:val="4"/>
              <w:jc w:val="left"/>
              <w:rPr>
                <w:rFonts w:hint="eastAsia" w:ascii="宋体" w:hAnsi="宋体" w:eastAsia="宋体" w:cs="宋体"/>
                <w:sz w:val="21"/>
                <w:szCs w:val="21"/>
              </w:rPr>
            </w:pPr>
            <w:r>
              <w:rPr>
                <w:rFonts w:hint="eastAsia" w:ascii="宋体" w:hAnsi="宋体" w:eastAsia="宋体" w:cs="宋体"/>
                <w:color w:val="000000"/>
                <w:sz w:val="21"/>
                <w:szCs w:val="21"/>
              </w:rPr>
              <w:t>三、教师端电源系统：</w:t>
            </w:r>
          </w:p>
          <w:p w14:paraId="1A6B2684">
            <w:pPr>
              <w:pStyle w:val="4"/>
              <w:jc w:val="left"/>
              <w:rPr>
                <w:rFonts w:hint="eastAsia" w:ascii="宋体" w:hAnsi="宋体" w:eastAsia="宋体" w:cs="宋体"/>
                <w:sz w:val="21"/>
                <w:szCs w:val="21"/>
              </w:rPr>
            </w:pPr>
            <w:r>
              <w:rPr>
                <w:rFonts w:hint="eastAsia" w:ascii="宋体" w:hAnsi="宋体" w:eastAsia="宋体" w:cs="宋体"/>
                <w:color w:val="000000"/>
                <w:sz w:val="21"/>
                <w:szCs w:val="21"/>
              </w:rPr>
              <w:t>1.▲电源采用耐磨，耐腐蚀，耐高温的PC亮光薄膜面板，电源控制采用轻触按键，可以随意设置电压与电流，产品采用贴片元件生产技术，微电脑控制，采用3位数码管显示，可显示交直流电压与电流（需提供产品官网上相关规格描述截图或产品技术参数说明书并在证明材料中明确圈示指出相关符合内容）。</w:t>
            </w:r>
          </w:p>
          <w:p w14:paraId="3A3B3958">
            <w:pPr>
              <w:pStyle w:val="4"/>
              <w:jc w:val="left"/>
              <w:rPr>
                <w:rFonts w:hint="eastAsia" w:ascii="宋体" w:hAnsi="宋体" w:eastAsia="宋体" w:cs="宋体"/>
                <w:sz w:val="21"/>
                <w:szCs w:val="21"/>
              </w:rPr>
            </w:pPr>
            <w:r>
              <w:rPr>
                <w:rFonts w:hint="eastAsia" w:ascii="宋体" w:hAnsi="宋体" w:eastAsia="宋体" w:cs="宋体"/>
                <w:color w:val="000000"/>
                <w:sz w:val="21"/>
                <w:szCs w:val="21"/>
              </w:rPr>
              <w:t>2.交流电源通过上下键0~36V电压，最小调节单元可达1V，额定电流3A，具有过载保护智能检测功能（电流高于过载点则自动保护，电流低于过载点则自动回复设定值如遇短路自动关闭输出）。</w:t>
            </w:r>
          </w:p>
          <w:p w14:paraId="7AFB4AEC">
            <w:pPr>
              <w:pStyle w:val="4"/>
              <w:jc w:val="left"/>
              <w:rPr>
                <w:rFonts w:hint="eastAsia" w:ascii="宋体" w:hAnsi="宋体" w:eastAsia="宋体" w:cs="宋体"/>
                <w:sz w:val="21"/>
                <w:szCs w:val="21"/>
              </w:rPr>
            </w:pPr>
            <w:r>
              <w:rPr>
                <w:rFonts w:hint="eastAsia" w:ascii="宋体" w:hAnsi="宋体" w:eastAsia="宋体" w:cs="宋体"/>
                <w:color w:val="000000"/>
                <w:sz w:val="21"/>
                <w:szCs w:val="21"/>
              </w:rPr>
              <w:t>3.直流电压也是通过上下键选取，调节范围为0~30V，最小调节单元可达0.1V，额定电流3A，亦具有过载保护智能检测功能。</w:t>
            </w:r>
          </w:p>
          <w:p w14:paraId="5C4E00DA">
            <w:pPr>
              <w:pStyle w:val="4"/>
              <w:jc w:val="left"/>
              <w:rPr>
                <w:rFonts w:hint="eastAsia" w:ascii="宋体" w:hAnsi="宋体" w:eastAsia="宋体" w:cs="宋体"/>
                <w:sz w:val="21"/>
                <w:szCs w:val="21"/>
              </w:rPr>
            </w:pPr>
            <w:r>
              <w:rPr>
                <w:rFonts w:hint="eastAsia" w:ascii="宋体" w:hAnsi="宋体" w:eastAsia="宋体" w:cs="宋体"/>
                <w:color w:val="000000"/>
                <w:sz w:val="21"/>
                <w:szCs w:val="21"/>
              </w:rPr>
              <w:t>4.具有485网络模块接口、USB数据接口。</w:t>
            </w:r>
          </w:p>
          <w:p w14:paraId="6925E78F">
            <w:pPr>
              <w:pStyle w:val="4"/>
              <w:jc w:val="left"/>
              <w:rPr>
                <w:rFonts w:hint="eastAsia" w:ascii="宋体" w:hAnsi="宋体" w:eastAsia="宋体" w:cs="宋体"/>
                <w:sz w:val="21"/>
                <w:szCs w:val="21"/>
              </w:rPr>
            </w:pPr>
            <w:r>
              <w:rPr>
                <w:rFonts w:hint="eastAsia" w:ascii="宋体" w:hAnsi="宋体" w:eastAsia="宋体" w:cs="宋体"/>
                <w:color w:val="000000"/>
                <w:sz w:val="21"/>
                <w:szCs w:val="21"/>
              </w:rPr>
              <w:t>5.内含新国标5孔插座。</w:t>
            </w:r>
          </w:p>
          <w:p w14:paraId="704C2CC5">
            <w:pPr>
              <w:pStyle w:val="4"/>
              <w:jc w:val="left"/>
              <w:rPr>
                <w:rFonts w:hint="eastAsia" w:ascii="宋体" w:hAnsi="宋体" w:eastAsia="宋体" w:cs="宋体"/>
                <w:sz w:val="21"/>
                <w:szCs w:val="21"/>
              </w:rPr>
            </w:pPr>
            <w:r>
              <w:rPr>
                <w:rFonts w:hint="eastAsia" w:ascii="宋体" w:hAnsi="宋体" w:eastAsia="宋体" w:cs="宋体"/>
                <w:color w:val="000000"/>
                <w:sz w:val="21"/>
                <w:szCs w:val="21"/>
              </w:rPr>
              <w:t>四、升降工控系统：</w:t>
            </w:r>
          </w:p>
          <w:p w14:paraId="2A928CA0">
            <w:pPr>
              <w:pStyle w:val="4"/>
              <w:jc w:val="left"/>
              <w:rPr>
                <w:rFonts w:hint="eastAsia" w:ascii="宋体" w:hAnsi="宋体" w:eastAsia="宋体" w:cs="宋体"/>
                <w:sz w:val="21"/>
                <w:szCs w:val="21"/>
              </w:rPr>
            </w:pPr>
            <w:r>
              <w:rPr>
                <w:rFonts w:hint="eastAsia" w:ascii="宋体" w:hAnsi="宋体" w:eastAsia="宋体" w:cs="宋体"/>
                <w:color w:val="000000"/>
                <w:sz w:val="21"/>
                <w:szCs w:val="21"/>
              </w:rPr>
              <w:t>1.▲CPU相当于或优于I5-4440；内存≥8G；硬盘支持≥128G；系统支持：Windows10；USB接口≥6个；支持WIFI天线杆；支持壁挂；1*HDMI；1*VGA；1*LAN；1*SPEAKER；1*MIC（需提供产品官网上相关规格描述截图或产品技术参数说明书并在证明材料中明确圈示指出相关符合内容）。</w:t>
            </w:r>
          </w:p>
          <w:p w14:paraId="5BE54AB7">
            <w:pPr>
              <w:pStyle w:val="4"/>
              <w:jc w:val="left"/>
              <w:rPr>
                <w:rFonts w:hint="eastAsia" w:ascii="宋体" w:hAnsi="宋体" w:eastAsia="宋体" w:cs="宋体"/>
                <w:sz w:val="21"/>
                <w:szCs w:val="21"/>
              </w:rPr>
            </w:pPr>
            <w:r>
              <w:rPr>
                <w:rFonts w:hint="eastAsia" w:ascii="宋体" w:hAnsi="宋体" w:eastAsia="宋体" w:cs="宋体"/>
                <w:color w:val="000000"/>
                <w:sz w:val="21"/>
                <w:szCs w:val="21"/>
              </w:rPr>
              <w:t>2.传动控制主板，舵机的升降及旋转等工作。</w:t>
            </w:r>
          </w:p>
          <w:p w14:paraId="7C79319F">
            <w:pPr>
              <w:pStyle w:val="4"/>
              <w:jc w:val="left"/>
              <w:rPr>
                <w:rFonts w:hint="eastAsia" w:ascii="宋体" w:hAnsi="宋体" w:eastAsia="宋体" w:cs="宋体"/>
                <w:sz w:val="21"/>
                <w:szCs w:val="21"/>
              </w:rPr>
            </w:pPr>
            <w:r>
              <w:rPr>
                <w:rFonts w:hint="eastAsia" w:ascii="宋体" w:hAnsi="宋体" w:eastAsia="宋体" w:cs="宋体"/>
                <w:color w:val="000000"/>
                <w:sz w:val="21"/>
                <w:szCs w:val="21"/>
              </w:rPr>
              <w:t>3.可支持2路直流电机驱动；支持2路交流电机驱动，8路光电传感器输入；2路232串口的双网口输入输出手拉手式；2路直流和2路交流可控电源输出。</w:t>
            </w:r>
          </w:p>
          <w:p w14:paraId="0167F567">
            <w:pPr>
              <w:pStyle w:val="4"/>
              <w:jc w:val="left"/>
              <w:rPr>
                <w:rFonts w:hint="eastAsia" w:ascii="宋体" w:hAnsi="宋体" w:eastAsia="宋体" w:cs="宋体"/>
                <w:sz w:val="21"/>
                <w:szCs w:val="21"/>
              </w:rPr>
            </w:pPr>
            <w:r>
              <w:rPr>
                <w:rFonts w:hint="eastAsia" w:ascii="宋体" w:hAnsi="宋体" w:eastAsia="宋体" w:cs="宋体"/>
                <w:color w:val="000000"/>
                <w:sz w:val="21"/>
                <w:szCs w:val="21"/>
              </w:rPr>
              <w:t>4.智能升降系统控制显示屏升降，视频采集装置也升降并能旋转90度，方便实验操作演示。</w:t>
            </w:r>
          </w:p>
          <w:p w14:paraId="10334190">
            <w:pPr>
              <w:pStyle w:val="4"/>
              <w:jc w:val="left"/>
              <w:rPr>
                <w:rFonts w:hint="eastAsia" w:ascii="宋体" w:hAnsi="宋体" w:eastAsia="宋体" w:cs="宋体"/>
                <w:sz w:val="21"/>
                <w:szCs w:val="21"/>
              </w:rPr>
            </w:pPr>
            <w:r>
              <w:rPr>
                <w:rFonts w:hint="eastAsia" w:ascii="宋体" w:hAnsi="宋体" w:eastAsia="宋体" w:cs="宋体"/>
                <w:color w:val="000000"/>
                <w:sz w:val="21"/>
                <w:szCs w:val="21"/>
              </w:rPr>
              <w:t>5.▲需提供具有检测资质的第三方检测机构出具的检测报告复印件佐证，并在报告中明确圈示指出相关符合内容页面，检测内容应出现合格或符合或相关同类含义字眼，检验依据为GB/T24820-2024《实验室家具通用技术条件》与GB/T3325-2024《金属家具通用技术条件》，重金属含量可溶性铅、可溶性铬、可溶性汞、可溶性镉等检测结果均为≤6mg/kg。</w:t>
            </w:r>
          </w:p>
          <w:p w14:paraId="21E760D3">
            <w:pPr>
              <w:pStyle w:val="4"/>
              <w:jc w:val="left"/>
              <w:rPr>
                <w:rFonts w:hint="eastAsia" w:ascii="宋体" w:hAnsi="宋体" w:eastAsia="宋体" w:cs="宋体"/>
                <w:sz w:val="21"/>
                <w:szCs w:val="21"/>
              </w:rPr>
            </w:pPr>
            <w:r>
              <w:rPr>
                <w:rFonts w:hint="eastAsia" w:ascii="宋体" w:hAnsi="宋体" w:eastAsia="宋体" w:cs="宋体"/>
                <w:color w:val="000000"/>
                <w:sz w:val="21"/>
                <w:szCs w:val="21"/>
              </w:rPr>
              <w:t>6.</w:t>
            </w:r>
            <w:r>
              <w:rPr>
                <w:rFonts w:hint="eastAsia" w:ascii="宋体" w:hAnsi="宋体" w:eastAsia="宋体" w:cs="宋体"/>
                <w:sz w:val="21"/>
                <w:szCs w:val="21"/>
              </w:rPr>
              <w:t>投标人提供</w:t>
            </w:r>
            <w:r>
              <w:rPr>
                <w:rFonts w:hint="eastAsia" w:ascii="宋体" w:hAnsi="宋体" w:eastAsia="宋体" w:cs="宋体"/>
                <w:color w:val="000000"/>
                <w:sz w:val="21"/>
                <w:szCs w:val="21"/>
              </w:rPr>
              <w:t>“一、物理吊装力学实验室设备详细参数 教师演示实验台”演示，采取视频演示的方式，演示的视频清晰、讲解清楚，视频内须使用真实设备进行演示，要求演示产品型号、规格尺寸与投标人提供的产品型号、规格尺寸需一致。视频演示内容：</w:t>
            </w:r>
          </w:p>
          <w:p w14:paraId="39F7E1F3">
            <w:pPr>
              <w:pStyle w:val="4"/>
              <w:jc w:val="left"/>
              <w:rPr>
                <w:rFonts w:hint="eastAsia" w:ascii="宋体" w:hAnsi="宋体" w:eastAsia="宋体" w:cs="宋体"/>
                <w:sz w:val="21"/>
                <w:szCs w:val="21"/>
              </w:rPr>
            </w:pPr>
            <w:r>
              <w:rPr>
                <w:rFonts w:hint="eastAsia" w:ascii="宋体" w:hAnsi="宋体" w:eastAsia="宋体" w:cs="宋体"/>
                <w:color w:val="000000"/>
                <w:sz w:val="21"/>
                <w:szCs w:val="21"/>
              </w:rPr>
              <w:t>（1）侧视视频采集装置独立于显示器左侧或右侧，通过金属框架支撑，升降动力与显示器联动。内需舵机，舵机提供顺时针90°及逆时针90°的旋转动力，带动旋转臂旋转；便于不同实验考试场景拍摄需要的角度，侧视视频采集装置可0至45度手动调节位置。</w:t>
            </w:r>
          </w:p>
          <w:p w14:paraId="170068DD">
            <w:pPr>
              <w:pStyle w:val="4"/>
              <w:jc w:val="left"/>
              <w:rPr>
                <w:rFonts w:hint="eastAsia" w:ascii="宋体" w:hAnsi="宋体" w:eastAsia="宋体" w:cs="宋体"/>
                <w:sz w:val="21"/>
                <w:szCs w:val="21"/>
              </w:rPr>
            </w:pPr>
            <w:r>
              <w:rPr>
                <w:rFonts w:hint="eastAsia" w:ascii="宋体" w:hAnsi="宋体" w:eastAsia="宋体" w:cs="宋体"/>
                <w:color w:val="000000"/>
                <w:sz w:val="21"/>
                <w:szCs w:val="21"/>
              </w:rPr>
              <w:t>（2）顶视视频采集装置集成于显示器框架内，内置电动推杆，舵机控制。电动推杆提供上下垂直升降功能，舵机提供顺时针90°及逆时针90°的旋转动力，带动旋转臂旋转。</w:t>
            </w:r>
          </w:p>
          <w:p w14:paraId="0462FB8F">
            <w:pPr>
              <w:pStyle w:val="4"/>
              <w:jc w:val="left"/>
              <w:rPr>
                <w:rFonts w:hint="eastAsia" w:ascii="宋体" w:hAnsi="宋体" w:eastAsia="宋体" w:cs="宋体"/>
                <w:sz w:val="21"/>
                <w:szCs w:val="21"/>
              </w:rPr>
            </w:pPr>
            <w:r>
              <w:rPr>
                <w:rFonts w:hint="eastAsia" w:ascii="宋体" w:hAnsi="宋体" w:eastAsia="宋体" w:cs="宋体"/>
                <w:color w:val="000000"/>
                <w:sz w:val="21"/>
                <w:szCs w:val="21"/>
              </w:rPr>
              <w:t>（3）教师端电源系统与视频采集装置系统集成一体升降，支持电压与电流调节；采用微电脑控制，通过3位数码管显示交直流电压与电流。</w:t>
            </w:r>
          </w:p>
          <w:p w14:paraId="500FCD55">
            <w:pPr>
              <w:pStyle w:val="4"/>
              <w:jc w:val="left"/>
              <w:rPr>
                <w:rFonts w:hint="eastAsia" w:ascii="宋体" w:hAnsi="宋体" w:eastAsia="宋体" w:cs="宋体"/>
                <w:sz w:val="21"/>
                <w:szCs w:val="21"/>
              </w:rPr>
            </w:pPr>
            <w:r>
              <w:rPr>
                <w:rFonts w:hint="eastAsia" w:ascii="宋体" w:hAnsi="宋体" w:eastAsia="宋体" w:cs="宋体"/>
                <w:color w:val="000000"/>
                <w:sz w:val="21"/>
                <w:szCs w:val="21"/>
              </w:rPr>
              <w:t>注：1.投标人以上述演示内容不能以PPT、产品demo来进行演示，视频分辨率应不低于720p，演示视频应为mp4、rmvb、mov、avi等通用格式，因非上述通用格式造成视频无法播放或因分辨率过低导致播放效果不清晰的，后果由投标人自行承担。</w:t>
            </w:r>
          </w:p>
          <w:p w14:paraId="1B3C7A1D">
            <w:pPr>
              <w:pStyle w:val="4"/>
              <w:jc w:val="left"/>
              <w:rPr>
                <w:rFonts w:hint="eastAsia" w:ascii="宋体" w:hAnsi="宋体" w:eastAsia="宋体" w:cs="宋体"/>
                <w:sz w:val="21"/>
                <w:szCs w:val="21"/>
              </w:rPr>
            </w:pPr>
            <w:r>
              <w:rPr>
                <w:rFonts w:hint="eastAsia" w:ascii="宋体" w:hAnsi="宋体" w:eastAsia="宋体" w:cs="宋体"/>
                <w:color w:val="000000"/>
                <w:sz w:val="21"/>
                <w:szCs w:val="21"/>
              </w:rPr>
              <w:t>2.投标人必须以真实产品或真实系统进行演示，否则不得分。</w:t>
            </w:r>
          </w:p>
          <w:p w14:paraId="75138A61">
            <w:pPr>
              <w:pStyle w:val="4"/>
              <w:jc w:val="left"/>
              <w:rPr>
                <w:rFonts w:hint="eastAsia" w:ascii="宋体" w:hAnsi="宋体" w:eastAsia="宋体" w:cs="宋体"/>
                <w:sz w:val="21"/>
                <w:szCs w:val="21"/>
              </w:rPr>
            </w:pPr>
            <w:r>
              <w:rPr>
                <w:rFonts w:hint="eastAsia" w:ascii="宋体" w:hAnsi="宋体" w:eastAsia="宋体" w:cs="宋体"/>
                <w:color w:val="000000"/>
                <w:sz w:val="21"/>
                <w:szCs w:val="21"/>
              </w:rPr>
              <w:t>3.总演示时长不得超出5分钟，如超过5分钟的演示内容，视为演示内容不全。</w:t>
            </w:r>
          </w:p>
          <w:p w14:paraId="55EBC63E">
            <w:pPr>
              <w:pStyle w:val="4"/>
              <w:jc w:val="left"/>
              <w:rPr>
                <w:rFonts w:hint="eastAsia" w:ascii="宋体" w:hAnsi="宋体" w:eastAsia="宋体" w:cs="宋体"/>
                <w:sz w:val="21"/>
                <w:szCs w:val="21"/>
              </w:rPr>
            </w:pPr>
            <w:r>
              <w:rPr>
                <w:rFonts w:hint="eastAsia" w:ascii="宋体" w:hAnsi="宋体" w:eastAsia="宋体" w:cs="宋体"/>
                <w:color w:val="000000"/>
                <w:sz w:val="21"/>
                <w:szCs w:val="21"/>
              </w:rPr>
              <w:t>4.各投标人须将演示要求的内容录制成视频以U盘的形式提交1份（视频演示资料包括但不限于：功能演示、讲解等内容。U盘不留密码，无病毒，不压缩）（制成的演示视频单独递交U盘）密封递交地址：广州市番禺区桥南街德信路291号二楼。需在提交投标文件截止时间前送达。因逾期送达、未密封或者邮寄过程导致包装密封出现破损的，采购代理机构将拒绝接收，由投标人自行承担相应责任与后果。</w:t>
            </w:r>
          </w:p>
        </w:tc>
        <w:tc>
          <w:tcPr>
            <w:tcW w:w="531"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560F9B2">
            <w:pPr>
              <w:pStyle w:val="4"/>
              <w:jc w:val="left"/>
              <w:rPr>
                <w:rFonts w:hint="eastAsia" w:ascii="宋体" w:hAnsi="宋体" w:eastAsia="宋体" w:cs="宋体"/>
                <w:color w:val="000000"/>
                <w:sz w:val="21"/>
                <w:szCs w:val="21"/>
              </w:rPr>
            </w:pPr>
          </w:p>
        </w:tc>
        <w:tc>
          <w:tcPr>
            <w:tcW w:w="1648"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82D4DFE">
            <w:pPr>
              <w:pStyle w:val="4"/>
              <w:jc w:val="both"/>
              <w:rPr>
                <w:rFonts w:hint="eastAsia" w:ascii="宋体" w:hAnsi="宋体" w:eastAsia="宋体" w:cs="宋体"/>
                <w:color w:val="000000"/>
                <w:sz w:val="21"/>
                <w:szCs w:val="21"/>
              </w:rPr>
            </w:pPr>
          </w:p>
        </w:tc>
        <w:tc>
          <w:tcPr>
            <w:tcW w:w="650"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A32C493">
            <w:pPr>
              <w:pStyle w:val="4"/>
              <w:jc w:val="left"/>
              <w:rPr>
                <w:rFonts w:hint="eastAsia" w:ascii="宋体" w:hAnsi="宋体" w:eastAsia="宋体" w:cs="宋体"/>
                <w:color w:val="000000"/>
                <w:sz w:val="21"/>
                <w:szCs w:val="21"/>
              </w:rPr>
            </w:pPr>
          </w:p>
        </w:tc>
      </w:tr>
      <w:tr w14:paraId="409822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3B113B">
            <w:pPr>
              <w:pStyle w:val="4"/>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二、物理电学实验室设备详细参数</w:t>
            </w:r>
          </w:p>
        </w:tc>
      </w:tr>
      <w:tr w14:paraId="55D9F1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1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F4C57F">
            <w:pPr>
              <w:pStyle w:val="4"/>
              <w:jc w:val="center"/>
              <w:rPr>
                <w:rFonts w:hint="eastAsia" w:ascii="宋体" w:hAnsi="宋体" w:eastAsia="宋体" w:cs="宋体"/>
                <w:sz w:val="21"/>
                <w:szCs w:val="21"/>
              </w:rPr>
            </w:pPr>
            <w:r>
              <w:rPr>
                <w:rFonts w:hint="eastAsia" w:ascii="宋体" w:hAnsi="宋体" w:eastAsia="宋体" w:cs="宋体"/>
                <w:color w:val="000000"/>
                <w:sz w:val="21"/>
                <w:szCs w:val="21"/>
              </w:rPr>
              <w:t>1</w:t>
            </w:r>
          </w:p>
        </w:tc>
        <w:tc>
          <w:tcPr>
            <w:tcW w:w="319"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58456CBA">
            <w:pPr>
              <w:pStyle w:val="4"/>
              <w:jc w:val="center"/>
              <w:rPr>
                <w:rFonts w:hint="eastAsia" w:ascii="宋体" w:hAnsi="宋体" w:eastAsia="宋体" w:cs="宋体"/>
                <w:sz w:val="21"/>
                <w:szCs w:val="21"/>
              </w:rPr>
            </w:pPr>
            <w:r>
              <w:rPr>
                <w:rFonts w:hint="eastAsia" w:ascii="宋体" w:hAnsi="宋体" w:eastAsia="宋体" w:cs="宋体"/>
                <w:color w:val="000000"/>
                <w:sz w:val="21"/>
                <w:szCs w:val="21"/>
              </w:rPr>
              <w:t>教师演示实验台</w:t>
            </w:r>
          </w:p>
        </w:tc>
        <w:tc>
          <w:tcPr>
            <w:tcW w:w="1638"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4BFB67D">
            <w:pPr>
              <w:pStyle w:val="4"/>
              <w:jc w:val="left"/>
              <w:rPr>
                <w:rFonts w:hint="eastAsia" w:ascii="宋体" w:hAnsi="宋体" w:eastAsia="宋体" w:cs="宋体"/>
                <w:sz w:val="21"/>
                <w:szCs w:val="21"/>
              </w:rPr>
            </w:pPr>
            <w:r>
              <w:rPr>
                <w:rFonts w:hint="eastAsia" w:ascii="宋体" w:hAnsi="宋体" w:eastAsia="宋体" w:cs="宋体"/>
                <w:color w:val="000000"/>
                <w:sz w:val="21"/>
                <w:szCs w:val="21"/>
              </w:rPr>
              <w:t>一、整体规格及要求：</w:t>
            </w:r>
          </w:p>
          <w:p w14:paraId="1579B8F5">
            <w:pPr>
              <w:pStyle w:val="4"/>
              <w:jc w:val="left"/>
              <w:rPr>
                <w:rFonts w:hint="eastAsia" w:ascii="宋体" w:hAnsi="宋体" w:eastAsia="宋体" w:cs="宋体"/>
                <w:sz w:val="21"/>
                <w:szCs w:val="21"/>
              </w:rPr>
            </w:pPr>
            <w:r>
              <w:rPr>
                <w:rFonts w:hint="eastAsia" w:ascii="宋体" w:hAnsi="宋体" w:eastAsia="宋体" w:cs="宋体"/>
                <w:color w:val="000000"/>
                <w:sz w:val="21"/>
                <w:szCs w:val="21"/>
              </w:rPr>
              <w:t>1.规格：≥长1900mm*宽750mm*高850mm；</w:t>
            </w:r>
          </w:p>
          <w:p w14:paraId="0A50CC16">
            <w:pPr>
              <w:pStyle w:val="4"/>
              <w:jc w:val="left"/>
              <w:rPr>
                <w:rFonts w:hint="eastAsia" w:ascii="宋体" w:hAnsi="宋体" w:eastAsia="宋体" w:cs="宋体"/>
                <w:sz w:val="21"/>
                <w:szCs w:val="21"/>
              </w:rPr>
            </w:pPr>
            <w:r>
              <w:rPr>
                <w:rFonts w:hint="eastAsia" w:ascii="宋体" w:hAnsi="宋体" w:eastAsia="宋体" w:cs="宋体"/>
                <w:color w:val="000000"/>
                <w:sz w:val="21"/>
                <w:szCs w:val="21"/>
              </w:rPr>
              <w:t>2.台面板材：一体化台面，采用不少于12.7mm厚实芯理化板成型制作。抗弯、易清洁、耐磨、耐辐射、耐高温、耐冲击、耐酸碱、耐腐蚀、防静电、防水、防火。</w:t>
            </w:r>
          </w:p>
          <w:p w14:paraId="534AB284">
            <w:pPr>
              <w:pStyle w:val="4"/>
              <w:jc w:val="left"/>
              <w:rPr>
                <w:rFonts w:hint="eastAsia" w:ascii="宋体" w:hAnsi="宋体" w:eastAsia="宋体" w:cs="宋体"/>
                <w:sz w:val="21"/>
                <w:szCs w:val="21"/>
              </w:rPr>
            </w:pPr>
            <w:r>
              <w:rPr>
                <w:rFonts w:hint="eastAsia" w:ascii="宋体" w:hAnsi="宋体" w:eastAsia="宋体" w:cs="宋体"/>
                <w:color w:val="000000"/>
                <w:sz w:val="21"/>
                <w:szCs w:val="21"/>
              </w:rPr>
              <w:t>3.台身结构：桌体采用≥1.0mm厚钢板，CO2保护焊焊接，打磨处理，表面经耐酸碱EPOXY粉末烤漆处理（烤漆膜厚度平均值≥70μm）。</w:t>
            </w:r>
          </w:p>
          <w:p w14:paraId="77A85467">
            <w:pPr>
              <w:pStyle w:val="4"/>
              <w:jc w:val="left"/>
              <w:rPr>
                <w:rFonts w:hint="eastAsia" w:ascii="宋体" w:hAnsi="宋体" w:eastAsia="宋体" w:cs="宋体"/>
                <w:sz w:val="21"/>
                <w:szCs w:val="21"/>
              </w:rPr>
            </w:pPr>
            <w:r>
              <w:rPr>
                <w:rFonts w:hint="eastAsia" w:ascii="宋体" w:hAnsi="宋体" w:eastAsia="宋体" w:cs="宋体"/>
                <w:color w:val="000000"/>
                <w:sz w:val="21"/>
                <w:szCs w:val="21"/>
              </w:rPr>
              <w:t>4.滑轨：重型滚珠滑轨，承重性强，滑动性能良好，无噪音，开合十万次不变形。</w:t>
            </w:r>
          </w:p>
          <w:p w14:paraId="2E580486">
            <w:pPr>
              <w:pStyle w:val="4"/>
              <w:jc w:val="left"/>
              <w:rPr>
                <w:rFonts w:hint="eastAsia" w:ascii="宋体" w:hAnsi="宋体" w:eastAsia="宋体" w:cs="宋体"/>
                <w:sz w:val="21"/>
                <w:szCs w:val="21"/>
              </w:rPr>
            </w:pPr>
            <w:r>
              <w:rPr>
                <w:rFonts w:hint="eastAsia" w:ascii="宋体" w:hAnsi="宋体" w:eastAsia="宋体" w:cs="宋体"/>
                <w:color w:val="000000"/>
                <w:sz w:val="21"/>
                <w:szCs w:val="21"/>
              </w:rPr>
              <w:t>5.铰链：采用自动型110°大伸展角度，锌合金铰链，开合五万次不变形。</w:t>
            </w:r>
          </w:p>
          <w:p w14:paraId="0B661FEC">
            <w:pPr>
              <w:pStyle w:val="4"/>
              <w:jc w:val="left"/>
              <w:rPr>
                <w:rFonts w:hint="eastAsia" w:ascii="宋体" w:hAnsi="宋体" w:eastAsia="宋体" w:cs="宋体"/>
                <w:sz w:val="21"/>
                <w:szCs w:val="21"/>
              </w:rPr>
            </w:pPr>
            <w:r>
              <w:rPr>
                <w:rFonts w:hint="eastAsia" w:ascii="宋体" w:hAnsi="宋体" w:eastAsia="宋体" w:cs="宋体"/>
                <w:color w:val="000000"/>
                <w:sz w:val="21"/>
                <w:szCs w:val="21"/>
              </w:rPr>
              <w:t>6.拉手：采用C型拉手，造型独特美观。</w:t>
            </w:r>
          </w:p>
          <w:p w14:paraId="2C2D9ADB">
            <w:pPr>
              <w:pStyle w:val="4"/>
              <w:jc w:val="left"/>
              <w:rPr>
                <w:rFonts w:hint="eastAsia" w:ascii="宋体" w:hAnsi="宋体" w:eastAsia="宋体" w:cs="宋体"/>
                <w:sz w:val="21"/>
                <w:szCs w:val="21"/>
              </w:rPr>
            </w:pPr>
            <w:r>
              <w:rPr>
                <w:rFonts w:hint="eastAsia" w:ascii="宋体" w:hAnsi="宋体" w:eastAsia="宋体" w:cs="宋体"/>
                <w:color w:val="000000"/>
                <w:sz w:val="21"/>
                <w:szCs w:val="21"/>
              </w:rPr>
              <w:t>7.脚垫：采用柜体内置可调ABS脚垫，保证桌面平整，防水防潮，延长设备使用寿命。</w:t>
            </w:r>
          </w:p>
          <w:p w14:paraId="56E75BE4">
            <w:pPr>
              <w:pStyle w:val="4"/>
              <w:jc w:val="left"/>
              <w:rPr>
                <w:rFonts w:hint="eastAsia" w:ascii="宋体" w:hAnsi="宋体" w:eastAsia="宋体" w:cs="宋体"/>
                <w:sz w:val="21"/>
                <w:szCs w:val="21"/>
              </w:rPr>
            </w:pPr>
            <w:r>
              <w:rPr>
                <w:rFonts w:hint="eastAsia" w:ascii="宋体" w:hAnsi="宋体" w:eastAsia="宋体" w:cs="宋体"/>
                <w:color w:val="000000"/>
                <w:sz w:val="21"/>
                <w:szCs w:val="21"/>
              </w:rPr>
              <w:t>二、实验操作演示系统：</w:t>
            </w:r>
          </w:p>
          <w:p w14:paraId="0A0BE175">
            <w:pPr>
              <w:pStyle w:val="4"/>
              <w:jc w:val="left"/>
              <w:rPr>
                <w:rFonts w:hint="eastAsia" w:ascii="宋体" w:hAnsi="宋体" w:eastAsia="宋体" w:cs="宋体"/>
                <w:sz w:val="21"/>
                <w:szCs w:val="21"/>
              </w:rPr>
            </w:pPr>
            <w:r>
              <w:rPr>
                <w:rFonts w:hint="eastAsia" w:ascii="宋体" w:hAnsi="宋体" w:eastAsia="宋体" w:cs="宋体"/>
                <w:color w:val="000000"/>
                <w:sz w:val="21"/>
                <w:szCs w:val="21"/>
              </w:rPr>
              <w:t>1.侧视视频采集装置独立于显示器左侧或右侧，通过金属框架支撑，升降动力与显示器联动。内置舵机，舵机提供顺时针90°及逆时针90°的旋转动力，带动旋转臂旋转。</w:t>
            </w:r>
          </w:p>
          <w:p w14:paraId="7EA3B2FA">
            <w:pPr>
              <w:pStyle w:val="4"/>
              <w:jc w:val="left"/>
              <w:rPr>
                <w:rFonts w:hint="eastAsia" w:ascii="宋体" w:hAnsi="宋体" w:eastAsia="宋体" w:cs="宋体"/>
                <w:sz w:val="21"/>
                <w:szCs w:val="21"/>
              </w:rPr>
            </w:pPr>
            <w:r>
              <w:rPr>
                <w:rFonts w:hint="eastAsia" w:ascii="宋体" w:hAnsi="宋体" w:eastAsia="宋体" w:cs="宋体"/>
                <w:color w:val="000000"/>
                <w:sz w:val="21"/>
                <w:szCs w:val="21"/>
              </w:rPr>
              <w:t>2.便于不同实验考试场景拍摄需要的角度，侧视视频采集装置可0至45度手动调节位置。</w:t>
            </w:r>
          </w:p>
          <w:p w14:paraId="5987C10F">
            <w:pPr>
              <w:pStyle w:val="4"/>
              <w:jc w:val="left"/>
              <w:rPr>
                <w:rFonts w:hint="eastAsia" w:ascii="宋体" w:hAnsi="宋体" w:eastAsia="宋体" w:cs="宋体"/>
                <w:sz w:val="21"/>
                <w:szCs w:val="21"/>
              </w:rPr>
            </w:pPr>
            <w:r>
              <w:rPr>
                <w:rFonts w:hint="eastAsia" w:ascii="宋体" w:hAnsi="宋体" w:eastAsia="宋体" w:cs="宋体"/>
                <w:color w:val="000000"/>
                <w:sz w:val="21"/>
                <w:szCs w:val="21"/>
              </w:rPr>
              <w:t>3.顶视视频采集装置可全景观看实验操作。</w:t>
            </w:r>
          </w:p>
          <w:p w14:paraId="298686D2">
            <w:pPr>
              <w:pStyle w:val="4"/>
              <w:jc w:val="left"/>
              <w:rPr>
                <w:rFonts w:hint="eastAsia" w:ascii="宋体" w:hAnsi="宋体" w:eastAsia="宋体" w:cs="宋体"/>
                <w:sz w:val="21"/>
                <w:szCs w:val="21"/>
              </w:rPr>
            </w:pPr>
            <w:r>
              <w:rPr>
                <w:rFonts w:hint="eastAsia" w:ascii="宋体" w:hAnsi="宋体" w:eastAsia="宋体" w:cs="宋体"/>
                <w:color w:val="000000"/>
                <w:sz w:val="21"/>
                <w:szCs w:val="21"/>
              </w:rPr>
              <w:t>4.正视视频采集装置：与显示器同步升降；用于人脸识别；感光片尺寸：1/2.9"；最高有效像素：1920*108060帧/1080*192060帧；数据格式：MJPG/H.264/H.265；像素大小：2.8um*2.8μm；宽动态范围：TBD；视角：D≥74.38°；光学总长：7.81MM±0.3MM；结构：4P+IR；畸变TV＜1%。</w:t>
            </w:r>
          </w:p>
          <w:p w14:paraId="208A597C">
            <w:pPr>
              <w:pStyle w:val="4"/>
              <w:jc w:val="left"/>
              <w:rPr>
                <w:rFonts w:hint="eastAsia" w:ascii="宋体" w:hAnsi="宋体" w:eastAsia="宋体" w:cs="宋体"/>
                <w:sz w:val="21"/>
                <w:szCs w:val="21"/>
              </w:rPr>
            </w:pPr>
            <w:r>
              <w:rPr>
                <w:rFonts w:hint="eastAsia" w:ascii="宋体" w:hAnsi="宋体" w:eastAsia="宋体" w:cs="宋体"/>
                <w:color w:val="000000"/>
                <w:sz w:val="21"/>
                <w:szCs w:val="21"/>
              </w:rPr>
              <w:t>5.顶视视频采集装置：感光片尺寸：1/2.9"；最高有效像素：1920*108060帧/1080*192060帧；数据格式：MJPG/H.264/H.265；像素大小：2.8um*2.8μm；宽动态范围：95dB；视角：D≥84°；光学总长：15.35MM±0.3MM；结构：2G4P+IR；畸变TV＜-5%；集成于显示器框架内，内置电动推杆，舵机控制。电动推杆提供上下垂直升降功能，舵机提供顺时针90°及逆时针90°的旋转动力，带动旋转臂旋转。</w:t>
            </w:r>
          </w:p>
          <w:p w14:paraId="77F0E693">
            <w:pPr>
              <w:pStyle w:val="4"/>
              <w:jc w:val="left"/>
              <w:rPr>
                <w:rFonts w:hint="eastAsia" w:ascii="宋体" w:hAnsi="宋体" w:eastAsia="宋体" w:cs="宋体"/>
                <w:sz w:val="21"/>
                <w:szCs w:val="21"/>
              </w:rPr>
            </w:pPr>
            <w:r>
              <w:rPr>
                <w:rFonts w:hint="eastAsia" w:ascii="宋体" w:hAnsi="宋体" w:eastAsia="宋体" w:cs="宋体"/>
                <w:color w:val="000000"/>
                <w:sz w:val="21"/>
                <w:szCs w:val="21"/>
              </w:rPr>
              <w:t>6.侧视视频采集装置：感光片尺寸：1/2.9"；最高有效像素：1920*108060帧/1080*192060帧；数据格式：MJPG/H.264/H.265；像素大小：2.8um*2.8μm；宽动态范围：TBD；视角：D≥74.38°；光学总长：7.81MM±0.3MM；结构：4P+IR；畸变TV＜1%。</w:t>
            </w:r>
          </w:p>
          <w:p w14:paraId="51B5747B">
            <w:pPr>
              <w:pStyle w:val="4"/>
              <w:jc w:val="left"/>
              <w:rPr>
                <w:rFonts w:hint="eastAsia" w:ascii="宋体" w:hAnsi="宋体" w:eastAsia="宋体" w:cs="宋体"/>
                <w:sz w:val="21"/>
                <w:szCs w:val="21"/>
              </w:rPr>
            </w:pPr>
            <w:r>
              <w:rPr>
                <w:rFonts w:hint="eastAsia" w:ascii="宋体" w:hAnsi="宋体" w:eastAsia="宋体" w:cs="宋体"/>
                <w:color w:val="000000"/>
                <w:sz w:val="21"/>
                <w:szCs w:val="21"/>
              </w:rPr>
              <w:t>7.屏类型：触摸显示屏/尺寸：≥15.6英寸/屏幕亮度：250cd/m2/可视角度：170度（全视角）/分辩率：≥1920*1080（1080P）/对比度：大于800：1。</w:t>
            </w:r>
          </w:p>
          <w:p w14:paraId="2D97D792">
            <w:pPr>
              <w:pStyle w:val="4"/>
              <w:jc w:val="left"/>
              <w:rPr>
                <w:rFonts w:hint="eastAsia" w:ascii="宋体" w:hAnsi="宋体" w:eastAsia="宋体" w:cs="宋体"/>
                <w:sz w:val="21"/>
                <w:szCs w:val="21"/>
              </w:rPr>
            </w:pPr>
            <w:r>
              <w:rPr>
                <w:rFonts w:hint="eastAsia" w:ascii="宋体" w:hAnsi="宋体" w:eastAsia="宋体" w:cs="宋体"/>
                <w:color w:val="000000"/>
                <w:sz w:val="21"/>
                <w:szCs w:val="21"/>
              </w:rPr>
              <w:t>8.具备显示器升降系统：显示器由电动控制上下升降，显示器整体升降出桌面尺寸≥300mm。</w:t>
            </w:r>
          </w:p>
          <w:p w14:paraId="32AF464D">
            <w:pPr>
              <w:pStyle w:val="4"/>
              <w:jc w:val="left"/>
              <w:rPr>
                <w:rFonts w:hint="eastAsia" w:ascii="宋体" w:hAnsi="宋体" w:eastAsia="宋体" w:cs="宋体"/>
                <w:sz w:val="21"/>
                <w:szCs w:val="21"/>
              </w:rPr>
            </w:pPr>
            <w:r>
              <w:rPr>
                <w:rFonts w:hint="eastAsia" w:ascii="宋体" w:hAnsi="宋体" w:eastAsia="宋体" w:cs="宋体"/>
                <w:color w:val="000000"/>
                <w:sz w:val="21"/>
                <w:szCs w:val="21"/>
              </w:rPr>
              <w:t>9.设有视频采集装置隐藏位置。</w:t>
            </w:r>
          </w:p>
          <w:p w14:paraId="5A264B40">
            <w:pPr>
              <w:pStyle w:val="4"/>
              <w:jc w:val="left"/>
              <w:rPr>
                <w:rFonts w:hint="eastAsia" w:ascii="宋体" w:hAnsi="宋体" w:eastAsia="宋体" w:cs="宋体"/>
                <w:sz w:val="21"/>
                <w:szCs w:val="21"/>
              </w:rPr>
            </w:pPr>
            <w:r>
              <w:rPr>
                <w:rFonts w:hint="eastAsia" w:ascii="宋体" w:hAnsi="宋体" w:eastAsia="宋体" w:cs="宋体"/>
                <w:color w:val="000000"/>
                <w:sz w:val="21"/>
                <w:szCs w:val="21"/>
              </w:rPr>
              <w:t>10.支持顶视、侧视视频采集装置整体录像功能；顶视、侧视视频采集装置支持单独拍照功能；可快捷打开存储文件夹；顶视、侧视视频采集装置支持单独全屏显示，并都可放大10倍或以上。</w:t>
            </w:r>
          </w:p>
          <w:p w14:paraId="6EC1B589">
            <w:pPr>
              <w:pStyle w:val="4"/>
              <w:jc w:val="left"/>
              <w:rPr>
                <w:rFonts w:hint="eastAsia" w:ascii="宋体" w:hAnsi="宋体" w:eastAsia="宋体" w:cs="宋体"/>
                <w:sz w:val="21"/>
                <w:szCs w:val="21"/>
              </w:rPr>
            </w:pPr>
            <w:r>
              <w:rPr>
                <w:rFonts w:hint="eastAsia" w:ascii="宋体" w:hAnsi="宋体" w:eastAsia="宋体" w:cs="宋体"/>
                <w:color w:val="000000"/>
                <w:sz w:val="21"/>
                <w:szCs w:val="21"/>
              </w:rPr>
              <w:t>11.顶视、侧视视频采集装置支持截图批注功能，可支持画线、箭头、画框、画圆、清除等功能，截图批注后可保存图片到本地。</w:t>
            </w:r>
          </w:p>
          <w:p w14:paraId="0FEDE1A2">
            <w:pPr>
              <w:pStyle w:val="4"/>
              <w:jc w:val="left"/>
              <w:rPr>
                <w:rFonts w:hint="eastAsia" w:ascii="宋体" w:hAnsi="宋体" w:eastAsia="宋体" w:cs="宋体"/>
                <w:sz w:val="21"/>
                <w:szCs w:val="21"/>
              </w:rPr>
            </w:pPr>
            <w:r>
              <w:rPr>
                <w:rFonts w:hint="eastAsia" w:ascii="宋体" w:hAnsi="宋体" w:eastAsia="宋体" w:cs="宋体"/>
                <w:color w:val="000000"/>
                <w:sz w:val="21"/>
                <w:szCs w:val="21"/>
              </w:rPr>
              <w:t>三、教师端电源系统：</w:t>
            </w:r>
          </w:p>
          <w:p w14:paraId="06916095">
            <w:pPr>
              <w:pStyle w:val="4"/>
              <w:jc w:val="left"/>
              <w:rPr>
                <w:rFonts w:hint="eastAsia" w:ascii="宋体" w:hAnsi="宋体" w:eastAsia="宋体" w:cs="宋体"/>
                <w:sz w:val="21"/>
                <w:szCs w:val="21"/>
              </w:rPr>
            </w:pPr>
            <w:r>
              <w:rPr>
                <w:rFonts w:hint="eastAsia" w:ascii="宋体" w:hAnsi="宋体" w:eastAsia="宋体" w:cs="宋体"/>
                <w:color w:val="000000"/>
                <w:sz w:val="21"/>
                <w:szCs w:val="21"/>
              </w:rPr>
              <w:t>1.电源采用耐磨，耐腐蚀，耐高温的PC亮光薄膜面板，电源控制采用轻触按键，可以随意设置电压与电流，产品采用贴片元件生产技术，微电脑控制，采用3位数码管显示，可显示交直流电压与电流。</w:t>
            </w:r>
          </w:p>
          <w:p w14:paraId="1BF87794">
            <w:pPr>
              <w:pStyle w:val="4"/>
              <w:jc w:val="left"/>
              <w:rPr>
                <w:rFonts w:hint="eastAsia" w:ascii="宋体" w:hAnsi="宋体" w:eastAsia="宋体" w:cs="宋体"/>
                <w:sz w:val="21"/>
                <w:szCs w:val="21"/>
              </w:rPr>
            </w:pPr>
            <w:r>
              <w:rPr>
                <w:rFonts w:hint="eastAsia" w:ascii="宋体" w:hAnsi="宋体" w:eastAsia="宋体" w:cs="宋体"/>
                <w:color w:val="000000"/>
                <w:sz w:val="21"/>
                <w:szCs w:val="21"/>
              </w:rPr>
              <w:t>2.交流电源通过上下键0~36V电压，最小调节单元可达1V，额定电流3A，具有过载保护智能检测功能（电流高于过载点则自动保护，电流低于过载点则自动回复设定值如遇短路自动关闭输出）。</w:t>
            </w:r>
          </w:p>
          <w:p w14:paraId="7736F629">
            <w:pPr>
              <w:pStyle w:val="4"/>
              <w:jc w:val="left"/>
              <w:rPr>
                <w:rFonts w:hint="eastAsia" w:ascii="宋体" w:hAnsi="宋体" w:eastAsia="宋体" w:cs="宋体"/>
                <w:sz w:val="21"/>
                <w:szCs w:val="21"/>
              </w:rPr>
            </w:pPr>
            <w:r>
              <w:rPr>
                <w:rFonts w:hint="eastAsia" w:ascii="宋体" w:hAnsi="宋体" w:eastAsia="宋体" w:cs="宋体"/>
                <w:color w:val="000000"/>
                <w:sz w:val="21"/>
                <w:szCs w:val="21"/>
              </w:rPr>
              <w:t>3.直流电压也是通过上下键选取，调节范围为0~30V，最小调节单元可达0.1V，额定电流3A，亦具有过载保护智能检测功能。</w:t>
            </w:r>
          </w:p>
          <w:p w14:paraId="4BA9116D">
            <w:pPr>
              <w:pStyle w:val="4"/>
              <w:jc w:val="left"/>
              <w:rPr>
                <w:rFonts w:hint="eastAsia" w:ascii="宋体" w:hAnsi="宋体" w:eastAsia="宋体" w:cs="宋体"/>
                <w:sz w:val="21"/>
                <w:szCs w:val="21"/>
              </w:rPr>
            </w:pPr>
            <w:r>
              <w:rPr>
                <w:rFonts w:hint="eastAsia" w:ascii="宋体" w:hAnsi="宋体" w:eastAsia="宋体" w:cs="宋体"/>
                <w:color w:val="000000"/>
                <w:sz w:val="21"/>
                <w:szCs w:val="21"/>
              </w:rPr>
              <w:t>4.具有485网络模块接口、USB数据接口。</w:t>
            </w:r>
          </w:p>
          <w:p w14:paraId="516C6393">
            <w:pPr>
              <w:pStyle w:val="4"/>
              <w:jc w:val="left"/>
              <w:rPr>
                <w:rFonts w:hint="eastAsia" w:ascii="宋体" w:hAnsi="宋体" w:eastAsia="宋体" w:cs="宋体"/>
                <w:sz w:val="21"/>
                <w:szCs w:val="21"/>
              </w:rPr>
            </w:pPr>
            <w:r>
              <w:rPr>
                <w:rFonts w:hint="eastAsia" w:ascii="宋体" w:hAnsi="宋体" w:eastAsia="宋体" w:cs="宋体"/>
                <w:color w:val="000000"/>
                <w:sz w:val="21"/>
                <w:szCs w:val="21"/>
              </w:rPr>
              <w:t>5.内含新国标5孔插座。</w:t>
            </w:r>
          </w:p>
          <w:p w14:paraId="6704A0E9">
            <w:pPr>
              <w:pStyle w:val="4"/>
              <w:jc w:val="left"/>
              <w:rPr>
                <w:rFonts w:hint="eastAsia" w:ascii="宋体" w:hAnsi="宋体" w:eastAsia="宋体" w:cs="宋体"/>
                <w:sz w:val="21"/>
                <w:szCs w:val="21"/>
              </w:rPr>
            </w:pPr>
            <w:r>
              <w:rPr>
                <w:rFonts w:hint="eastAsia" w:ascii="宋体" w:hAnsi="宋体" w:eastAsia="宋体" w:cs="宋体"/>
                <w:color w:val="000000"/>
                <w:sz w:val="21"/>
                <w:szCs w:val="21"/>
              </w:rPr>
              <w:t>四、升降工控系统：</w:t>
            </w:r>
          </w:p>
          <w:p w14:paraId="13F5F297">
            <w:pPr>
              <w:pStyle w:val="4"/>
              <w:jc w:val="left"/>
              <w:rPr>
                <w:rFonts w:hint="eastAsia" w:ascii="宋体" w:hAnsi="宋体" w:eastAsia="宋体" w:cs="宋体"/>
                <w:sz w:val="21"/>
                <w:szCs w:val="21"/>
              </w:rPr>
            </w:pPr>
            <w:r>
              <w:rPr>
                <w:rFonts w:hint="eastAsia" w:ascii="宋体" w:hAnsi="宋体" w:eastAsia="宋体" w:cs="宋体"/>
                <w:color w:val="000000"/>
                <w:sz w:val="21"/>
                <w:szCs w:val="21"/>
              </w:rPr>
              <w:t>1.CPU相当于或优于I5-4440；内存≥8G；硬盘支持≥128G；系统支持：Windows10；USB接口≥6个；支持WIFI天线杆；支持壁挂；1*HDMI；1*VGA；1*LAN；1*SPEAKER；1*MIC。</w:t>
            </w:r>
          </w:p>
          <w:p w14:paraId="3715C376">
            <w:pPr>
              <w:pStyle w:val="4"/>
              <w:jc w:val="left"/>
              <w:rPr>
                <w:rFonts w:hint="eastAsia" w:ascii="宋体" w:hAnsi="宋体" w:eastAsia="宋体" w:cs="宋体"/>
                <w:sz w:val="21"/>
                <w:szCs w:val="21"/>
              </w:rPr>
            </w:pPr>
            <w:r>
              <w:rPr>
                <w:rFonts w:hint="eastAsia" w:ascii="宋体" w:hAnsi="宋体" w:eastAsia="宋体" w:cs="宋体"/>
                <w:color w:val="000000"/>
                <w:sz w:val="21"/>
                <w:szCs w:val="21"/>
              </w:rPr>
              <w:t>2.传动控制主板，舵机的升降及旋转等工作。</w:t>
            </w:r>
          </w:p>
          <w:p w14:paraId="31B643AB">
            <w:pPr>
              <w:pStyle w:val="4"/>
              <w:jc w:val="left"/>
              <w:rPr>
                <w:rFonts w:hint="eastAsia" w:ascii="宋体" w:hAnsi="宋体" w:eastAsia="宋体" w:cs="宋体"/>
                <w:sz w:val="21"/>
                <w:szCs w:val="21"/>
              </w:rPr>
            </w:pPr>
            <w:r>
              <w:rPr>
                <w:rFonts w:hint="eastAsia" w:ascii="宋体" w:hAnsi="宋体" w:eastAsia="宋体" w:cs="宋体"/>
                <w:color w:val="000000"/>
                <w:sz w:val="21"/>
                <w:szCs w:val="21"/>
              </w:rPr>
              <w:t>3.可支持2路直流电机驱动；支持2路交流电机驱动，8路光电传感器输入；2路232串口的双网口输入输出手拉手式；2路直流和2路交流可控电源输出。</w:t>
            </w:r>
          </w:p>
          <w:p w14:paraId="07C3E6E6">
            <w:pPr>
              <w:pStyle w:val="4"/>
              <w:jc w:val="left"/>
              <w:rPr>
                <w:rFonts w:hint="eastAsia" w:ascii="宋体" w:hAnsi="宋体" w:eastAsia="宋体" w:cs="宋体"/>
                <w:sz w:val="21"/>
                <w:szCs w:val="21"/>
              </w:rPr>
            </w:pPr>
            <w:r>
              <w:rPr>
                <w:rFonts w:hint="eastAsia" w:ascii="宋体" w:hAnsi="宋体" w:eastAsia="宋体" w:cs="宋体"/>
                <w:color w:val="000000"/>
                <w:sz w:val="21"/>
                <w:szCs w:val="21"/>
              </w:rPr>
              <w:t>4.智能升降系统控制显示屏升降，视频采集装置也升降并能旋转90度，方便实验操作演示。</w:t>
            </w:r>
          </w:p>
        </w:tc>
        <w:tc>
          <w:tcPr>
            <w:tcW w:w="531"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7A23149">
            <w:pPr>
              <w:pStyle w:val="4"/>
              <w:jc w:val="left"/>
              <w:rPr>
                <w:rFonts w:hint="eastAsia" w:ascii="宋体" w:hAnsi="宋体" w:eastAsia="宋体" w:cs="宋体"/>
                <w:color w:val="000000"/>
                <w:sz w:val="21"/>
                <w:szCs w:val="21"/>
              </w:rPr>
            </w:pPr>
          </w:p>
        </w:tc>
        <w:tc>
          <w:tcPr>
            <w:tcW w:w="1648"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184F7E1">
            <w:pPr>
              <w:pStyle w:val="4"/>
              <w:jc w:val="both"/>
              <w:rPr>
                <w:rFonts w:hint="eastAsia" w:ascii="宋体" w:hAnsi="宋体" w:eastAsia="宋体" w:cs="宋体"/>
                <w:color w:val="000000"/>
                <w:sz w:val="21"/>
                <w:szCs w:val="21"/>
              </w:rPr>
            </w:pPr>
          </w:p>
        </w:tc>
        <w:tc>
          <w:tcPr>
            <w:tcW w:w="650"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080FB86">
            <w:pPr>
              <w:pStyle w:val="4"/>
              <w:jc w:val="left"/>
              <w:rPr>
                <w:rFonts w:hint="eastAsia" w:ascii="宋体" w:hAnsi="宋体" w:eastAsia="宋体" w:cs="宋体"/>
                <w:color w:val="000000"/>
                <w:sz w:val="21"/>
                <w:szCs w:val="21"/>
              </w:rPr>
            </w:pPr>
          </w:p>
        </w:tc>
      </w:tr>
    </w:tbl>
    <w:p w14:paraId="3B1C8E45">
      <w:pPr>
        <w:pStyle w:val="4"/>
        <w:spacing w:line="360" w:lineRule="auto"/>
        <w:rPr>
          <w:rFonts w:hint="eastAsia" w:ascii="宋体" w:hAnsi="宋体" w:eastAsia="宋体"/>
          <w:b/>
          <w:sz w:val="21"/>
          <w:szCs w:val="21"/>
          <w:lang w:val="en-US" w:eastAsia="zh-CN"/>
        </w:rPr>
      </w:pPr>
      <w:r>
        <w:rPr>
          <w:rFonts w:hint="eastAsia" w:ascii="宋体" w:hAnsi="宋体" w:eastAsia="宋体"/>
          <w:b/>
          <w:sz w:val="21"/>
          <w:szCs w:val="21"/>
          <w:lang w:val="en-US" w:eastAsia="zh-CN"/>
        </w:rPr>
        <w:t>注：</w:t>
      </w:r>
    </w:p>
    <w:p w14:paraId="0048A264">
      <w:pPr>
        <w:pStyle w:val="4"/>
        <w:spacing w:line="360" w:lineRule="auto"/>
        <w:ind w:left="0" w:leftChars="0" w:firstLine="422" w:firstLineChars="200"/>
        <w:rPr>
          <w:rFonts w:hint="eastAsia" w:ascii="宋体" w:hAnsi="宋体" w:eastAsia="宋体"/>
          <w:b/>
          <w:sz w:val="21"/>
          <w:szCs w:val="21"/>
          <w:lang w:val="en-US" w:eastAsia="zh-CN"/>
        </w:rPr>
      </w:pPr>
      <w:r>
        <w:rPr>
          <w:rFonts w:hint="eastAsia" w:ascii="宋体" w:hAnsi="宋体" w:eastAsia="宋体"/>
          <w:b/>
          <w:sz w:val="21"/>
          <w:szCs w:val="21"/>
          <w:lang w:val="en-US" w:eastAsia="zh-CN"/>
        </w:rPr>
        <w:t>1.以上参数内容如有偏离的，请详细说明偏离情况。</w:t>
      </w:r>
    </w:p>
    <w:p w14:paraId="34803A8F">
      <w:pPr>
        <w:pStyle w:val="4"/>
        <w:spacing w:line="360" w:lineRule="auto"/>
        <w:ind w:left="0" w:leftChars="0" w:firstLine="422" w:firstLineChars="200"/>
        <w:rPr>
          <w:rFonts w:hint="eastAsia" w:ascii="宋体" w:hAnsi="宋体" w:eastAsia="宋体"/>
          <w:b/>
          <w:sz w:val="21"/>
          <w:szCs w:val="21"/>
          <w:lang w:val="en-US" w:eastAsia="zh-CN"/>
        </w:rPr>
      </w:pPr>
      <w:r>
        <w:rPr>
          <w:rFonts w:hint="eastAsia" w:ascii="宋体" w:hAnsi="宋体" w:eastAsia="宋体"/>
          <w:b/>
          <w:sz w:val="21"/>
          <w:szCs w:val="21"/>
          <w:lang w:val="en-US" w:eastAsia="zh-CN"/>
        </w:rPr>
        <w:t>2.如满足上述参数内容的，请附上产品彩页或产品说明书或产品官网截图或产品厂家出具的参数说明等材料。</w:t>
      </w:r>
    </w:p>
    <w:p w14:paraId="1CF757C4">
      <w:pPr>
        <w:pStyle w:val="4"/>
        <w:spacing w:line="360" w:lineRule="auto"/>
        <w:ind w:left="0" w:leftChars="0" w:firstLine="422" w:firstLineChars="200"/>
        <w:rPr>
          <w:rFonts w:ascii="宋体" w:hAnsi="宋体" w:eastAsia="宋体"/>
          <w:b/>
          <w:kern w:val="0"/>
          <w:sz w:val="20"/>
          <w:szCs w:val="20"/>
          <w:lang w:eastAsia="zh-Hans"/>
        </w:rPr>
      </w:pPr>
      <w:r>
        <w:rPr>
          <w:rFonts w:hint="eastAsia" w:ascii="宋体" w:hAnsi="宋体" w:eastAsia="宋体"/>
          <w:b/>
          <w:sz w:val="21"/>
          <w:szCs w:val="21"/>
          <w:lang w:val="en-US" w:eastAsia="zh-CN"/>
        </w:rPr>
        <w:t>3.请各潜在供应商按《广东仲元中学莲花湾学校设备设施采购项目采购需求调查》的要求填写，并于2026年7月20日下午17：00前将加盖公章的《广东仲元中学莲花湾学校设备设施采购项目采购需求调查》电子文件发送至电子邮箱（邮箱地址：guohongcg@163.com），感谢贵公司对本项目招标工作的支持与协助。</w:t>
      </w:r>
    </w:p>
    <w:p w14:paraId="28985517">
      <w:pPr>
        <w:widowControl/>
        <w:spacing w:line="360" w:lineRule="auto"/>
        <w:ind w:left="0" w:leftChars="0" w:firstLine="6430" w:firstLineChars="3050"/>
        <w:jc w:val="left"/>
        <w:rPr>
          <w:rFonts w:hint="eastAsia" w:ascii="宋体" w:hAnsi="宋体" w:eastAsia="宋体"/>
          <w:b/>
          <w:kern w:val="0"/>
          <w:sz w:val="21"/>
          <w:szCs w:val="21"/>
          <w:lang w:val="en-US" w:eastAsia="zh-CN"/>
        </w:rPr>
      </w:pPr>
    </w:p>
    <w:p w14:paraId="63279EC9">
      <w:pPr>
        <w:widowControl/>
        <w:spacing w:line="360" w:lineRule="auto"/>
        <w:ind w:left="0" w:leftChars="0" w:firstLine="6430" w:firstLineChars="3050"/>
        <w:jc w:val="left"/>
        <w:rPr>
          <w:rFonts w:hint="eastAsia" w:ascii="宋体" w:hAnsi="宋体" w:eastAsia="宋体"/>
          <w:b/>
          <w:kern w:val="0"/>
          <w:sz w:val="21"/>
          <w:szCs w:val="21"/>
          <w:lang w:val="en-US" w:eastAsia="zh-CN"/>
        </w:rPr>
      </w:pPr>
    </w:p>
    <w:p w14:paraId="3158D8AB">
      <w:pPr>
        <w:widowControl/>
        <w:spacing w:line="360" w:lineRule="auto"/>
        <w:ind w:left="0" w:leftChars="0" w:firstLine="6430" w:firstLineChars="3050"/>
        <w:jc w:val="left"/>
        <w:rPr>
          <w:rFonts w:hint="default" w:ascii="宋体" w:hAnsi="宋体" w:eastAsia="宋体"/>
          <w:b/>
          <w:kern w:val="0"/>
          <w:sz w:val="21"/>
          <w:szCs w:val="21"/>
          <w:u w:val="single"/>
          <w:lang w:val="en-US" w:eastAsia="zh-CN"/>
        </w:rPr>
      </w:pPr>
      <w:r>
        <w:rPr>
          <w:rFonts w:hint="eastAsia" w:ascii="宋体" w:hAnsi="宋体" w:eastAsia="宋体"/>
          <w:b/>
          <w:kern w:val="0"/>
          <w:sz w:val="21"/>
          <w:szCs w:val="21"/>
          <w:lang w:val="en-US" w:eastAsia="zh-CN"/>
        </w:rPr>
        <w:t>供应商名称：</w:t>
      </w:r>
      <w:r>
        <w:rPr>
          <w:rFonts w:hint="eastAsia" w:ascii="宋体" w:hAnsi="宋体" w:eastAsia="宋体"/>
          <w:b/>
          <w:kern w:val="0"/>
          <w:sz w:val="21"/>
          <w:szCs w:val="21"/>
          <w:u w:val="single"/>
          <w:lang w:val="en-US" w:eastAsia="zh-CN"/>
        </w:rPr>
        <w:t xml:space="preserve">                   </w:t>
      </w:r>
    </w:p>
    <w:p w14:paraId="138EA005">
      <w:pPr>
        <w:widowControl/>
        <w:spacing w:line="360" w:lineRule="auto"/>
        <w:ind w:left="0" w:leftChars="0" w:firstLine="6430" w:firstLineChars="3050"/>
        <w:jc w:val="left"/>
        <w:rPr>
          <w:rFonts w:hint="default" w:ascii="宋体" w:hAnsi="宋体" w:eastAsia="宋体"/>
          <w:b/>
          <w:kern w:val="0"/>
          <w:sz w:val="21"/>
          <w:szCs w:val="21"/>
          <w:lang w:val="en-US" w:eastAsia="zh-CN"/>
        </w:rPr>
      </w:pPr>
      <w:r>
        <w:rPr>
          <w:rFonts w:hint="eastAsia" w:ascii="宋体" w:hAnsi="宋体" w:eastAsia="宋体"/>
          <w:b/>
          <w:kern w:val="0"/>
          <w:sz w:val="21"/>
          <w:szCs w:val="21"/>
          <w:lang w:val="en-US" w:eastAsia="zh-CN"/>
        </w:rPr>
        <w:t>日      期：</w:t>
      </w:r>
      <w:r>
        <w:rPr>
          <w:rFonts w:hint="eastAsia" w:ascii="宋体" w:hAnsi="宋体" w:eastAsia="宋体"/>
          <w:b/>
          <w:kern w:val="0"/>
          <w:sz w:val="21"/>
          <w:szCs w:val="21"/>
          <w:u w:val="single"/>
          <w:lang w:val="en-US" w:eastAsia="zh-CN"/>
        </w:rPr>
        <w:t xml:space="preserve">                   </w:t>
      </w:r>
    </w:p>
    <w:sectPr>
      <w:pgSz w:w="11906" w:h="16838"/>
      <w:pgMar w:top="1020" w:right="567" w:bottom="1020" w:left="56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KSOF1A25F47C">
    <w:panose1 w:val="02010600030101010101"/>
    <w:charset w:val="00"/>
    <w:family w:val="auto"/>
    <w:pitch w:val="default"/>
    <w:sig w:usb0="00000001" w:usb1="00000000" w:usb2="00000000" w:usb3="00000000" w:csb0="00000001" w:csb1="00000000"/>
  </w:font>
  <w:font w:name="KSOFE7BA06BD">
    <w:panose1 w:val="020B0704020202020204"/>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1A8AF7B4">
    <w:panose1 w:val="020B0503020204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07F"/>
    <w:rsid w:val="00025D88"/>
    <w:rsid w:val="00107DF2"/>
    <w:rsid w:val="002B6FAF"/>
    <w:rsid w:val="00305E85"/>
    <w:rsid w:val="0049204A"/>
    <w:rsid w:val="004A09FE"/>
    <w:rsid w:val="004D6899"/>
    <w:rsid w:val="005B20EC"/>
    <w:rsid w:val="00793EA3"/>
    <w:rsid w:val="0094407F"/>
    <w:rsid w:val="00B37552"/>
    <w:rsid w:val="00C15305"/>
    <w:rsid w:val="00CE7D69"/>
    <w:rsid w:val="00DA5017"/>
    <w:rsid w:val="00DD122C"/>
    <w:rsid w:val="014A2DD9"/>
    <w:rsid w:val="01CE3A41"/>
    <w:rsid w:val="088B30CF"/>
    <w:rsid w:val="0B7849E6"/>
    <w:rsid w:val="0C3E178C"/>
    <w:rsid w:val="0D1F15BD"/>
    <w:rsid w:val="0F71298A"/>
    <w:rsid w:val="110C1E59"/>
    <w:rsid w:val="14215C1B"/>
    <w:rsid w:val="14D8132C"/>
    <w:rsid w:val="14E03DB6"/>
    <w:rsid w:val="178C3CF3"/>
    <w:rsid w:val="17BD5C5B"/>
    <w:rsid w:val="1C6C35DC"/>
    <w:rsid w:val="206F7D0E"/>
    <w:rsid w:val="225A42D9"/>
    <w:rsid w:val="241A066B"/>
    <w:rsid w:val="25E1345C"/>
    <w:rsid w:val="2F7470EF"/>
    <w:rsid w:val="309E7697"/>
    <w:rsid w:val="33E81E5A"/>
    <w:rsid w:val="3B0A6B5A"/>
    <w:rsid w:val="3E4E72A6"/>
    <w:rsid w:val="432D5ADB"/>
    <w:rsid w:val="475573AE"/>
    <w:rsid w:val="48E40404"/>
    <w:rsid w:val="4A2E34E4"/>
    <w:rsid w:val="4ABE3383"/>
    <w:rsid w:val="4B7508B4"/>
    <w:rsid w:val="4DD94895"/>
    <w:rsid w:val="4FB37368"/>
    <w:rsid w:val="5EE5360E"/>
    <w:rsid w:val="638E0FF8"/>
    <w:rsid w:val="65EC7EA2"/>
    <w:rsid w:val="71235CA4"/>
    <w:rsid w:val="71933249"/>
    <w:rsid w:val="72281098"/>
    <w:rsid w:val="731D2D5A"/>
    <w:rsid w:val="73BE1CB4"/>
    <w:rsid w:val="7D7E038F"/>
    <w:rsid w:val="7DBF5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kern w:val="0"/>
      <w:sz w:val="20"/>
      <w:szCs w:val="20"/>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28</Pages>
  <Words>180</Words>
  <Characters>180</Characters>
  <Lines>111</Lines>
  <Paragraphs>31</Paragraphs>
  <TotalTime>8</TotalTime>
  <ScaleCrop>false</ScaleCrop>
  <LinksUpToDate>false</LinksUpToDate>
  <CharactersWithSpaces>180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2024-11-06T02:57:00Z</dcterms:created>
  <dc:creator>China</dc:creator>
  <cp:lastModifiedBy>Administrator</cp:lastModifiedBy>
  <dcterms:modified xsi:type="dcterms:W3CDTF">2026-07-15T08:10:42Z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eyJoZGlkIjoiNzc0ODNmMzM4MDMwOTQ4MTA4OGZjZmNhMjg0MGY0MGIiLCJ1c2VySWQiOiIxMTIxMDE3ODcxIn0=</vt:lpwstr>
  </property>
  <property fmtid="{D5CDD505-2E9C-101B-9397-08002B2CF9AE}" pid="3" name="KSOProductBuildVer">
    <vt:lpwstr>2052-12.1.0.26895</vt:lpwstr>
  </property>
  <property fmtid="{D5CDD505-2E9C-101B-9397-08002B2CF9AE}" pid="4" name="ICV">
    <vt:lpwstr>AAF727EEE5AE4DCD9E84C8A08AD8A195_12</vt:lpwstr>
  </property>
</Properties>
</file>